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33D" w:rsidRPr="009C59F5" w:rsidRDefault="00A5133D" w:rsidP="008174F0">
      <w:pPr>
        <w:shd w:val="clear" w:color="auto" w:fill="FFFFFF"/>
        <w:jc w:val="center"/>
        <w:rPr>
          <w:rFonts w:eastAsia="Times New Roman" w:cs="Arial"/>
          <w:b/>
          <w:bCs/>
          <w:color w:val="000000"/>
          <w:sz w:val="24"/>
          <w:szCs w:val="24"/>
          <w:lang w:val="es-ES" w:eastAsia="es-ES"/>
        </w:rPr>
      </w:pPr>
      <w:bookmarkStart w:id="0" w:name="_GoBack"/>
      <w:bookmarkEnd w:id="0"/>
    </w:p>
    <w:p w:rsidR="008174F0" w:rsidRPr="009C59F5" w:rsidRDefault="008174F0" w:rsidP="008174F0">
      <w:pPr>
        <w:shd w:val="clear" w:color="auto" w:fill="FFFFFF"/>
        <w:jc w:val="center"/>
        <w:rPr>
          <w:rFonts w:eastAsia="Times New Roman" w:cs="Arial"/>
          <w:b/>
          <w:bCs/>
          <w:color w:val="000000"/>
          <w:sz w:val="24"/>
          <w:szCs w:val="24"/>
          <w:lang w:val="es-ES" w:eastAsia="es-ES"/>
        </w:rPr>
      </w:pPr>
      <w:r w:rsidRPr="009C59F5">
        <w:rPr>
          <w:rFonts w:eastAsia="Times New Roman" w:cs="Arial"/>
          <w:b/>
          <w:bCs/>
          <w:color w:val="000000"/>
          <w:sz w:val="24"/>
          <w:szCs w:val="24"/>
          <w:lang w:val="es-ES" w:eastAsia="es-ES"/>
        </w:rPr>
        <w:t xml:space="preserve">PROCESO DE PLANEAMIENTO ESTRATÉGICO DEL SECTOR </w:t>
      </w:r>
      <w:r w:rsidR="009C59F5" w:rsidRPr="009C59F5">
        <w:rPr>
          <w:rFonts w:eastAsia="Times New Roman" w:cs="Arial"/>
          <w:b/>
          <w:bCs/>
          <w:color w:val="000000"/>
          <w:sz w:val="24"/>
          <w:szCs w:val="24"/>
          <w:lang w:val="es-ES" w:eastAsia="es-ES"/>
        </w:rPr>
        <w:t>CULTURA</w:t>
      </w:r>
    </w:p>
    <w:p w:rsidR="008174F0" w:rsidRDefault="008174F0" w:rsidP="008174F0">
      <w:pPr>
        <w:shd w:val="clear" w:color="auto" w:fill="FFFFFF"/>
        <w:jc w:val="center"/>
        <w:rPr>
          <w:rFonts w:eastAsia="Times New Roman" w:cs="Arial"/>
          <w:b/>
          <w:bCs/>
          <w:color w:val="000000"/>
          <w:sz w:val="24"/>
          <w:szCs w:val="24"/>
          <w:lang w:val="es-ES" w:eastAsia="es-ES"/>
        </w:rPr>
      </w:pPr>
      <w:r w:rsidRPr="009C59F5">
        <w:rPr>
          <w:rFonts w:eastAsia="Times New Roman" w:cs="Arial"/>
          <w:b/>
          <w:bCs/>
          <w:color w:val="000000"/>
          <w:sz w:val="24"/>
          <w:szCs w:val="24"/>
          <w:lang w:val="es-ES" w:eastAsia="es-ES"/>
        </w:rPr>
        <w:t>SESIÓN 2</w:t>
      </w:r>
    </w:p>
    <w:p w:rsidR="0027684E" w:rsidRPr="009C59F5" w:rsidRDefault="0027684E" w:rsidP="008174F0">
      <w:pPr>
        <w:shd w:val="clear" w:color="auto" w:fill="FFFFFF"/>
        <w:jc w:val="center"/>
        <w:rPr>
          <w:rFonts w:eastAsia="Times New Roman" w:cs="Arial"/>
          <w:color w:val="000000"/>
          <w:sz w:val="24"/>
          <w:szCs w:val="24"/>
          <w:lang w:val="es-ES" w:eastAsia="es-ES"/>
        </w:rPr>
      </w:pPr>
      <w:r>
        <w:rPr>
          <w:rFonts w:eastAsia="Times New Roman" w:cs="Arial"/>
          <w:b/>
          <w:bCs/>
          <w:color w:val="000000"/>
          <w:sz w:val="24"/>
          <w:szCs w:val="24"/>
          <w:lang w:val="es-ES" w:eastAsia="es-ES"/>
        </w:rPr>
        <w:t xml:space="preserve">Tendencias </w:t>
      </w:r>
    </w:p>
    <w:p w:rsidR="00861E0F" w:rsidRPr="009C59F5" w:rsidRDefault="00861E0F" w:rsidP="009B38AB">
      <w:pPr>
        <w:pStyle w:val="Prrafodelista"/>
        <w:numPr>
          <w:ilvl w:val="0"/>
          <w:numId w:val="1"/>
        </w:numPr>
        <w:ind w:left="567" w:hanging="284"/>
        <w:contextualSpacing w:val="0"/>
        <w:rPr>
          <w:b/>
          <w:sz w:val="24"/>
          <w:szCs w:val="24"/>
        </w:rPr>
      </w:pPr>
      <w:r w:rsidRPr="009C59F5">
        <w:rPr>
          <w:b/>
          <w:sz w:val="24"/>
          <w:szCs w:val="24"/>
        </w:rPr>
        <w:t>Objetivo</w:t>
      </w:r>
      <w:r w:rsidR="002444A4" w:rsidRPr="009C59F5">
        <w:rPr>
          <w:b/>
          <w:sz w:val="24"/>
          <w:szCs w:val="24"/>
        </w:rPr>
        <w:t>s</w:t>
      </w:r>
    </w:p>
    <w:p w:rsidR="00121560" w:rsidRPr="009C59F5" w:rsidRDefault="00E06E44" w:rsidP="009B38AB">
      <w:pPr>
        <w:pStyle w:val="Prrafodelista"/>
        <w:numPr>
          <w:ilvl w:val="0"/>
          <w:numId w:val="3"/>
        </w:numPr>
        <w:spacing w:after="0"/>
        <w:ind w:left="851" w:hanging="284"/>
        <w:contextualSpacing w:val="0"/>
        <w:jc w:val="both"/>
        <w:rPr>
          <w:sz w:val="24"/>
          <w:szCs w:val="24"/>
        </w:rPr>
      </w:pPr>
      <w:r w:rsidRPr="009C59F5">
        <w:rPr>
          <w:sz w:val="24"/>
          <w:szCs w:val="24"/>
        </w:rPr>
        <w:t>Comprender el concepto de tendencia</w:t>
      </w:r>
      <w:r w:rsidR="00EF420A" w:rsidRPr="009C59F5">
        <w:rPr>
          <w:sz w:val="24"/>
          <w:szCs w:val="24"/>
        </w:rPr>
        <w:t>s</w:t>
      </w:r>
      <w:r w:rsidRPr="009C59F5">
        <w:rPr>
          <w:sz w:val="24"/>
          <w:szCs w:val="24"/>
        </w:rPr>
        <w:t xml:space="preserve"> y </w:t>
      </w:r>
      <w:r w:rsidR="00861E0F" w:rsidRPr="009C59F5">
        <w:rPr>
          <w:sz w:val="24"/>
          <w:szCs w:val="24"/>
        </w:rPr>
        <w:t>aprender a identificarlas</w:t>
      </w:r>
      <w:r w:rsidR="00A5133D" w:rsidRPr="009C59F5">
        <w:rPr>
          <w:sz w:val="24"/>
          <w:szCs w:val="24"/>
        </w:rPr>
        <w:t>.</w:t>
      </w:r>
      <w:r w:rsidR="00861E0F" w:rsidRPr="009C59F5">
        <w:rPr>
          <w:sz w:val="24"/>
          <w:szCs w:val="24"/>
        </w:rPr>
        <w:t xml:space="preserve"> </w:t>
      </w:r>
    </w:p>
    <w:p w:rsidR="00861E0F" w:rsidRPr="009C59F5" w:rsidRDefault="00E06E44" w:rsidP="009B38AB">
      <w:pPr>
        <w:pStyle w:val="Prrafodelista"/>
        <w:numPr>
          <w:ilvl w:val="0"/>
          <w:numId w:val="3"/>
        </w:numPr>
        <w:ind w:left="851" w:hanging="284"/>
        <w:contextualSpacing w:val="0"/>
        <w:jc w:val="both"/>
        <w:rPr>
          <w:sz w:val="24"/>
          <w:szCs w:val="24"/>
        </w:rPr>
      </w:pPr>
      <w:r w:rsidRPr="009C59F5">
        <w:rPr>
          <w:sz w:val="24"/>
          <w:szCs w:val="24"/>
        </w:rPr>
        <w:t xml:space="preserve">Analizar las </w:t>
      </w:r>
      <w:r w:rsidR="00861E0F" w:rsidRPr="009C59F5">
        <w:rPr>
          <w:sz w:val="24"/>
          <w:szCs w:val="24"/>
        </w:rPr>
        <w:t xml:space="preserve">tendencias </w:t>
      </w:r>
      <w:r w:rsidRPr="009C59F5">
        <w:rPr>
          <w:sz w:val="24"/>
          <w:szCs w:val="24"/>
        </w:rPr>
        <w:t xml:space="preserve">pertinentes y su impacto en el modelo conceptual </w:t>
      </w:r>
      <w:r w:rsidR="00861E0F" w:rsidRPr="009C59F5">
        <w:rPr>
          <w:sz w:val="24"/>
          <w:szCs w:val="24"/>
        </w:rPr>
        <w:t xml:space="preserve">del sector. </w:t>
      </w:r>
    </w:p>
    <w:p w:rsidR="00121560" w:rsidRPr="009C59F5" w:rsidRDefault="00861E0F" w:rsidP="009B38AB">
      <w:pPr>
        <w:pStyle w:val="Prrafodelista"/>
        <w:numPr>
          <w:ilvl w:val="0"/>
          <w:numId w:val="1"/>
        </w:numPr>
        <w:ind w:left="567" w:hanging="284"/>
        <w:contextualSpacing w:val="0"/>
        <w:rPr>
          <w:b/>
          <w:sz w:val="24"/>
          <w:szCs w:val="24"/>
        </w:rPr>
      </w:pPr>
      <w:r w:rsidRPr="009C59F5">
        <w:rPr>
          <w:b/>
          <w:sz w:val="24"/>
          <w:szCs w:val="24"/>
        </w:rPr>
        <w:t>Requisitos previos</w:t>
      </w:r>
    </w:p>
    <w:p w:rsidR="00E06E44" w:rsidRPr="009C59F5" w:rsidRDefault="009C59F5" w:rsidP="009C59F5">
      <w:pPr>
        <w:pStyle w:val="Prrafodelista"/>
        <w:numPr>
          <w:ilvl w:val="0"/>
          <w:numId w:val="8"/>
        </w:numPr>
        <w:rPr>
          <w:b/>
          <w:sz w:val="24"/>
          <w:szCs w:val="24"/>
        </w:rPr>
      </w:pPr>
      <w:r w:rsidRPr="009C59F5">
        <w:rPr>
          <w:sz w:val="24"/>
          <w:szCs w:val="24"/>
        </w:rPr>
        <w:t>M</w:t>
      </w:r>
      <w:r w:rsidR="002444A4" w:rsidRPr="009C59F5">
        <w:rPr>
          <w:sz w:val="24"/>
          <w:szCs w:val="24"/>
        </w:rPr>
        <w:t>odelo conceptual del sector graficado.</w:t>
      </w:r>
    </w:p>
    <w:p w:rsidR="009C59F5" w:rsidRPr="009C59F5" w:rsidRDefault="009C59F5" w:rsidP="009C59F5">
      <w:pPr>
        <w:pStyle w:val="Prrafodelista"/>
        <w:rPr>
          <w:b/>
          <w:sz w:val="24"/>
          <w:szCs w:val="24"/>
        </w:rPr>
      </w:pPr>
    </w:p>
    <w:p w:rsidR="00D74A7D" w:rsidRDefault="00D74A7D" w:rsidP="009B38AB">
      <w:pPr>
        <w:pStyle w:val="Prrafodelista"/>
        <w:numPr>
          <w:ilvl w:val="0"/>
          <w:numId w:val="1"/>
        </w:numPr>
        <w:ind w:left="567" w:hanging="284"/>
        <w:contextualSpacing w:val="0"/>
        <w:rPr>
          <w:b/>
          <w:sz w:val="24"/>
          <w:szCs w:val="24"/>
        </w:rPr>
      </w:pPr>
      <w:r>
        <w:rPr>
          <w:b/>
          <w:sz w:val="24"/>
          <w:szCs w:val="24"/>
        </w:rPr>
        <w:t xml:space="preserve">Producto de la sesión </w:t>
      </w:r>
    </w:p>
    <w:p w:rsidR="00D74A7D" w:rsidRPr="00D74A7D" w:rsidRDefault="00D74A7D" w:rsidP="00D74A7D">
      <w:pPr>
        <w:pStyle w:val="Prrafodelista"/>
        <w:numPr>
          <w:ilvl w:val="0"/>
          <w:numId w:val="8"/>
        </w:numPr>
        <w:rPr>
          <w:b/>
          <w:sz w:val="24"/>
          <w:szCs w:val="24"/>
        </w:rPr>
      </w:pPr>
      <w:r w:rsidRPr="00D74A7D">
        <w:rPr>
          <w:sz w:val="24"/>
          <w:szCs w:val="24"/>
        </w:rPr>
        <w:t>Listado de tendencias impactadas</w:t>
      </w:r>
    </w:p>
    <w:p w:rsidR="00D74A7D" w:rsidRPr="00D74A7D" w:rsidRDefault="00D74A7D" w:rsidP="00D74A7D">
      <w:pPr>
        <w:pStyle w:val="Prrafodelista"/>
        <w:rPr>
          <w:b/>
          <w:sz w:val="24"/>
          <w:szCs w:val="24"/>
        </w:rPr>
      </w:pPr>
    </w:p>
    <w:p w:rsidR="00861E0F" w:rsidRPr="009C59F5" w:rsidRDefault="00641E59" w:rsidP="009B38AB">
      <w:pPr>
        <w:pStyle w:val="Prrafodelista"/>
        <w:numPr>
          <w:ilvl w:val="0"/>
          <w:numId w:val="1"/>
        </w:numPr>
        <w:ind w:left="567" w:hanging="284"/>
        <w:contextualSpacing w:val="0"/>
        <w:rPr>
          <w:b/>
          <w:sz w:val="24"/>
          <w:szCs w:val="24"/>
        </w:rPr>
      </w:pPr>
      <w:r w:rsidRPr="009C59F5">
        <w:rPr>
          <w:b/>
          <w:sz w:val="24"/>
          <w:szCs w:val="24"/>
        </w:rPr>
        <w:t>Descripción de las a</w:t>
      </w:r>
      <w:r w:rsidR="005C11A9" w:rsidRPr="009C59F5">
        <w:rPr>
          <w:b/>
          <w:sz w:val="24"/>
          <w:szCs w:val="24"/>
        </w:rPr>
        <w:t>ctividades</w:t>
      </w:r>
    </w:p>
    <w:p w:rsidR="00121560" w:rsidRPr="009C59F5" w:rsidRDefault="00121560" w:rsidP="009C59F5">
      <w:pPr>
        <w:rPr>
          <w:sz w:val="24"/>
          <w:szCs w:val="24"/>
        </w:rPr>
      </w:pPr>
      <w:r w:rsidRPr="009C59F5">
        <w:rPr>
          <w:sz w:val="24"/>
          <w:szCs w:val="24"/>
        </w:rPr>
        <w:t>El desarrollo de la sesión se realizar</w:t>
      </w:r>
      <w:r w:rsidR="00A5133D" w:rsidRPr="009C59F5">
        <w:rPr>
          <w:sz w:val="24"/>
          <w:szCs w:val="24"/>
        </w:rPr>
        <w:t>á</w:t>
      </w:r>
      <w:r w:rsidRPr="009C59F5">
        <w:rPr>
          <w:sz w:val="24"/>
          <w:szCs w:val="24"/>
        </w:rPr>
        <w:t xml:space="preserve"> según se describe a continuación:</w:t>
      </w:r>
    </w:p>
    <w:p w:rsidR="00861E0F" w:rsidRPr="009C59F5" w:rsidRDefault="00861E0F" w:rsidP="009B38AB">
      <w:pPr>
        <w:pStyle w:val="Prrafodelista"/>
        <w:numPr>
          <w:ilvl w:val="0"/>
          <w:numId w:val="2"/>
        </w:numPr>
        <w:ind w:hanging="720"/>
        <w:jc w:val="both"/>
        <w:rPr>
          <w:b/>
          <w:sz w:val="24"/>
          <w:szCs w:val="24"/>
        </w:rPr>
      </w:pPr>
      <w:r w:rsidRPr="009C59F5">
        <w:rPr>
          <w:b/>
          <w:sz w:val="24"/>
          <w:szCs w:val="24"/>
        </w:rPr>
        <w:t>Definición de tendencia</w:t>
      </w:r>
      <w:r w:rsidR="00A5133D" w:rsidRPr="009C59F5">
        <w:rPr>
          <w:b/>
          <w:sz w:val="24"/>
          <w:szCs w:val="24"/>
        </w:rPr>
        <w:t>s</w:t>
      </w:r>
    </w:p>
    <w:p w:rsidR="00CB7080" w:rsidRDefault="00CB7080" w:rsidP="00C10ADD">
      <w:pPr>
        <w:jc w:val="both"/>
        <w:rPr>
          <w:sz w:val="24"/>
          <w:szCs w:val="24"/>
        </w:rPr>
      </w:pPr>
      <w:r>
        <w:rPr>
          <w:sz w:val="24"/>
          <w:szCs w:val="24"/>
        </w:rPr>
        <w:t>El análisis del entorno de un sector se realiza a través de la observación del comportamiento de una serie de elementos que podrían impactar en el sector.</w:t>
      </w:r>
    </w:p>
    <w:p w:rsidR="00CB7080" w:rsidRDefault="00C10ADD" w:rsidP="00C10ADD">
      <w:pPr>
        <w:jc w:val="both"/>
        <w:rPr>
          <w:sz w:val="24"/>
          <w:szCs w:val="24"/>
        </w:rPr>
      </w:pPr>
      <w:r w:rsidRPr="009C59F5">
        <w:rPr>
          <w:sz w:val="24"/>
          <w:szCs w:val="24"/>
        </w:rPr>
        <w:t>Una tendencia es el posible comportamiento a futuro de una variable, asumiendo la continuidad de su patrón histórico</w:t>
      </w:r>
      <w:r w:rsidR="00CB7080">
        <w:rPr>
          <w:sz w:val="24"/>
          <w:szCs w:val="24"/>
        </w:rPr>
        <w:t xml:space="preserve">. La importancia de la tendencia está en </w:t>
      </w:r>
      <w:r w:rsidRPr="009C59F5">
        <w:rPr>
          <w:sz w:val="24"/>
          <w:szCs w:val="24"/>
        </w:rPr>
        <w:t xml:space="preserve">la </w:t>
      </w:r>
      <w:r w:rsidR="00CB7080">
        <w:rPr>
          <w:sz w:val="24"/>
          <w:szCs w:val="24"/>
        </w:rPr>
        <w:t xml:space="preserve">capacidad </w:t>
      </w:r>
      <w:r w:rsidRPr="009C59F5">
        <w:rPr>
          <w:sz w:val="24"/>
          <w:szCs w:val="24"/>
        </w:rPr>
        <w:t xml:space="preserve">de </w:t>
      </w:r>
      <w:r w:rsidR="00CB7080">
        <w:rPr>
          <w:sz w:val="24"/>
          <w:szCs w:val="24"/>
        </w:rPr>
        <w:t>impactar</w:t>
      </w:r>
      <w:r w:rsidRPr="009C59F5">
        <w:rPr>
          <w:sz w:val="24"/>
          <w:szCs w:val="24"/>
        </w:rPr>
        <w:t xml:space="preserve">, </w:t>
      </w:r>
      <w:r w:rsidR="00CB7080">
        <w:rPr>
          <w:sz w:val="24"/>
          <w:szCs w:val="24"/>
        </w:rPr>
        <w:t xml:space="preserve">de forma </w:t>
      </w:r>
      <w:r w:rsidRPr="009C59F5">
        <w:rPr>
          <w:sz w:val="24"/>
          <w:szCs w:val="24"/>
        </w:rPr>
        <w:t xml:space="preserve">positiva o negativa, </w:t>
      </w:r>
      <w:r w:rsidR="00CB7080">
        <w:rPr>
          <w:sz w:val="24"/>
          <w:szCs w:val="24"/>
        </w:rPr>
        <w:t>en los componentes del</w:t>
      </w:r>
      <w:r w:rsidRPr="009C59F5">
        <w:rPr>
          <w:sz w:val="24"/>
          <w:szCs w:val="24"/>
        </w:rPr>
        <w:t xml:space="preserve"> sector</w:t>
      </w:r>
      <w:r w:rsidR="00C80D8C" w:rsidRPr="009C59F5">
        <w:rPr>
          <w:rStyle w:val="Refdenotaalpie"/>
          <w:sz w:val="24"/>
          <w:szCs w:val="24"/>
        </w:rPr>
        <w:footnoteReference w:id="1"/>
      </w:r>
      <w:r w:rsidRPr="009C59F5">
        <w:rPr>
          <w:sz w:val="24"/>
          <w:szCs w:val="24"/>
        </w:rPr>
        <w:t>.</w:t>
      </w:r>
    </w:p>
    <w:p w:rsidR="00D74A7D" w:rsidRPr="00D74A7D" w:rsidRDefault="00D74A7D" w:rsidP="00D74A7D">
      <w:pPr>
        <w:jc w:val="center"/>
        <w:rPr>
          <w:b/>
          <w:i/>
          <w:sz w:val="24"/>
          <w:szCs w:val="24"/>
        </w:rPr>
      </w:pPr>
      <w:r w:rsidRPr="00D74A7D">
        <w:rPr>
          <w:b/>
          <w:i/>
          <w:sz w:val="24"/>
          <w:szCs w:val="24"/>
        </w:rPr>
        <w:t xml:space="preserve">Ejemplos </w:t>
      </w:r>
      <w:r>
        <w:rPr>
          <w:b/>
          <w:i/>
          <w:sz w:val="24"/>
          <w:szCs w:val="24"/>
        </w:rPr>
        <w:t>de tendencias mundiales</w:t>
      </w:r>
    </w:p>
    <w:tbl>
      <w:tblPr>
        <w:tblStyle w:val="Tablaconcuadrcula"/>
        <w:tblW w:w="0" w:type="auto"/>
        <w:tblLook w:val="04A0" w:firstRow="1" w:lastRow="0" w:firstColumn="1" w:lastColumn="0" w:noHBand="0" w:noVBand="1"/>
      </w:tblPr>
      <w:tblGrid>
        <w:gridCol w:w="8495"/>
      </w:tblGrid>
      <w:tr w:rsidR="00D74A7D" w:rsidTr="00D74A7D">
        <w:tc>
          <w:tcPr>
            <w:tcW w:w="8613" w:type="dxa"/>
          </w:tcPr>
          <w:p w:rsidR="00D74A7D" w:rsidRDefault="00D74A7D" w:rsidP="00C10ADD">
            <w:pPr>
              <w:jc w:val="both"/>
              <w:rPr>
                <w:sz w:val="24"/>
                <w:szCs w:val="24"/>
              </w:rPr>
            </w:pPr>
            <w:r>
              <w:rPr>
                <w:sz w:val="24"/>
                <w:szCs w:val="24"/>
              </w:rPr>
              <w:t>Escasez de recursos naturales como agua, alimentos, energía y minerales</w:t>
            </w:r>
          </w:p>
        </w:tc>
      </w:tr>
      <w:tr w:rsidR="00D74A7D" w:rsidTr="00D74A7D">
        <w:tc>
          <w:tcPr>
            <w:tcW w:w="8613" w:type="dxa"/>
          </w:tcPr>
          <w:p w:rsidR="00D74A7D" w:rsidRDefault="00D74A7D" w:rsidP="00C10ADD">
            <w:pPr>
              <w:jc w:val="both"/>
              <w:rPr>
                <w:sz w:val="24"/>
                <w:szCs w:val="24"/>
              </w:rPr>
            </w:pPr>
            <w:r>
              <w:rPr>
                <w:sz w:val="24"/>
                <w:szCs w:val="24"/>
              </w:rPr>
              <w:t>Urbanización y expansión de las ciudades</w:t>
            </w:r>
          </w:p>
        </w:tc>
      </w:tr>
      <w:tr w:rsidR="00D74A7D" w:rsidTr="00D74A7D">
        <w:tc>
          <w:tcPr>
            <w:tcW w:w="8613" w:type="dxa"/>
          </w:tcPr>
          <w:p w:rsidR="00D74A7D" w:rsidRDefault="00D74A7D" w:rsidP="00C10ADD">
            <w:pPr>
              <w:jc w:val="both"/>
              <w:rPr>
                <w:sz w:val="24"/>
                <w:szCs w:val="24"/>
              </w:rPr>
            </w:pPr>
            <w:r>
              <w:rPr>
                <w:sz w:val="24"/>
                <w:szCs w:val="24"/>
              </w:rPr>
              <w:t>Cambio climático</w:t>
            </w:r>
          </w:p>
        </w:tc>
      </w:tr>
    </w:tbl>
    <w:p w:rsidR="00D74A7D" w:rsidRDefault="00D74A7D" w:rsidP="00C10ADD">
      <w:pPr>
        <w:jc w:val="both"/>
        <w:rPr>
          <w:sz w:val="24"/>
          <w:szCs w:val="24"/>
        </w:rPr>
      </w:pPr>
    </w:p>
    <w:p w:rsidR="00CA26C1" w:rsidRPr="009C59F5" w:rsidRDefault="00CA26C1" w:rsidP="00C10ADD">
      <w:pPr>
        <w:jc w:val="both"/>
        <w:rPr>
          <w:sz w:val="24"/>
          <w:szCs w:val="24"/>
        </w:rPr>
      </w:pPr>
    </w:p>
    <w:p w:rsidR="00861E0F" w:rsidRPr="009C59F5" w:rsidRDefault="00CB7080" w:rsidP="009B38AB">
      <w:pPr>
        <w:pStyle w:val="Prrafodelista"/>
        <w:numPr>
          <w:ilvl w:val="0"/>
          <w:numId w:val="2"/>
        </w:numPr>
        <w:ind w:hanging="720"/>
        <w:jc w:val="both"/>
        <w:rPr>
          <w:b/>
          <w:sz w:val="24"/>
          <w:szCs w:val="24"/>
        </w:rPr>
      </w:pPr>
      <w:r>
        <w:rPr>
          <w:b/>
          <w:sz w:val="24"/>
          <w:szCs w:val="24"/>
        </w:rPr>
        <w:t>B</w:t>
      </w:r>
      <w:r w:rsidR="00861E0F" w:rsidRPr="009C59F5">
        <w:rPr>
          <w:b/>
          <w:sz w:val="24"/>
          <w:szCs w:val="24"/>
        </w:rPr>
        <w:t xml:space="preserve">uscar </w:t>
      </w:r>
      <w:r>
        <w:rPr>
          <w:b/>
          <w:sz w:val="24"/>
          <w:szCs w:val="24"/>
        </w:rPr>
        <w:t xml:space="preserve">e identificar </w:t>
      </w:r>
      <w:r w:rsidR="00861E0F" w:rsidRPr="009C59F5">
        <w:rPr>
          <w:b/>
          <w:sz w:val="24"/>
          <w:szCs w:val="24"/>
        </w:rPr>
        <w:t>tendencias</w:t>
      </w:r>
    </w:p>
    <w:p w:rsidR="00861E0F" w:rsidRPr="009C59F5" w:rsidRDefault="00A545BB" w:rsidP="00861E0F">
      <w:pPr>
        <w:jc w:val="both"/>
        <w:rPr>
          <w:sz w:val="24"/>
          <w:szCs w:val="24"/>
        </w:rPr>
      </w:pPr>
      <w:r>
        <w:rPr>
          <w:sz w:val="24"/>
          <w:szCs w:val="24"/>
        </w:rPr>
        <w:t xml:space="preserve">Es el proceso de recolección ordenada de información sobre tendencias referidas al sector. </w:t>
      </w:r>
      <w:r w:rsidR="00130B04" w:rsidRPr="009C59F5">
        <w:rPr>
          <w:sz w:val="24"/>
          <w:szCs w:val="24"/>
        </w:rPr>
        <w:t>L</w:t>
      </w:r>
      <w:r w:rsidR="00861E0F" w:rsidRPr="009C59F5">
        <w:rPr>
          <w:sz w:val="24"/>
          <w:szCs w:val="24"/>
        </w:rPr>
        <w:t xml:space="preserve">as principales fuentes para </w:t>
      </w:r>
      <w:r w:rsidR="00A5133D" w:rsidRPr="009C59F5">
        <w:rPr>
          <w:sz w:val="24"/>
          <w:szCs w:val="24"/>
        </w:rPr>
        <w:t>buscar</w:t>
      </w:r>
      <w:r w:rsidR="00130B04" w:rsidRPr="009C59F5">
        <w:rPr>
          <w:sz w:val="24"/>
          <w:szCs w:val="24"/>
        </w:rPr>
        <w:t xml:space="preserve"> tendencias son</w:t>
      </w:r>
      <w:r w:rsidR="00861E0F" w:rsidRPr="009C59F5">
        <w:rPr>
          <w:sz w:val="24"/>
          <w:szCs w:val="24"/>
        </w:rPr>
        <w:t xml:space="preserve">: </w:t>
      </w:r>
    </w:p>
    <w:p w:rsidR="002A7DEF" w:rsidRPr="009C59F5" w:rsidRDefault="00861E0F" w:rsidP="009B38AB">
      <w:pPr>
        <w:pStyle w:val="Prrafodelista"/>
        <w:numPr>
          <w:ilvl w:val="0"/>
          <w:numId w:val="3"/>
        </w:numPr>
        <w:spacing w:after="0"/>
        <w:ind w:left="851" w:hanging="284"/>
        <w:contextualSpacing w:val="0"/>
        <w:jc w:val="both"/>
        <w:rPr>
          <w:sz w:val="24"/>
          <w:szCs w:val="24"/>
        </w:rPr>
      </w:pPr>
      <w:r w:rsidRPr="009C59F5">
        <w:rPr>
          <w:i/>
          <w:sz w:val="24"/>
          <w:szCs w:val="24"/>
        </w:rPr>
        <w:t>Internet</w:t>
      </w:r>
    </w:p>
    <w:p w:rsidR="002A7DEF" w:rsidRPr="009C59F5" w:rsidRDefault="00861E0F" w:rsidP="009B38AB">
      <w:pPr>
        <w:pStyle w:val="Prrafodelista"/>
        <w:numPr>
          <w:ilvl w:val="0"/>
          <w:numId w:val="3"/>
        </w:numPr>
        <w:spacing w:after="0"/>
        <w:ind w:left="851" w:hanging="284"/>
        <w:contextualSpacing w:val="0"/>
        <w:jc w:val="both"/>
        <w:rPr>
          <w:sz w:val="24"/>
          <w:szCs w:val="24"/>
        </w:rPr>
      </w:pPr>
      <w:r w:rsidRPr="009C59F5">
        <w:rPr>
          <w:i/>
          <w:sz w:val="24"/>
          <w:szCs w:val="24"/>
        </w:rPr>
        <w:t>Publicaciones especializadas</w:t>
      </w:r>
    </w:p>
    <w:p w:rsidR="002A7DEF" w:rsidRPr="009C59F5" w:rsidRDefault="00861E0F" w:rsidP="009B38AB">
      <w:pPr>
        <w:pStyle w:val="Prrafodelista"/>
        <w:numPr>
          <w:ilvl w:val="0"/>
          <w:numId w:val="3"/>
        </w:numPr>
        <w:spacing w:after="0"/>
        <w:ind w:left="851" w:hanging="284"/>
        <w:contextualSpacing w:val="0"/>
        <w:jc w:val="both"/>
        <w:rPr>
          <w:sz w:val="24"/>
          <w:szCs w:val="24"/>
        </w:rPr>
      </w:pPr>
      <w:r w:rsidRPr="009C59F5">
        <w:rPr>
          <w:i/>
          <w:sz w:val="24"/>
          <w:szCs w:val="24"/>
        </w:rPr>
        <w:t>Experiencia propia</w:t>
      </w:r>
    </w:p>
    <w:p w:rsidR="002A7DEF" w:rsidRPr="009C59F5" w:rsidRDefault="00861E0F" w:rsidP="009B38AB">
      <w:pPr>
        <w:pStyle w:val="Prrafodelista"/>
        <w:numPr>
          <w:ilvl w:val="0"/>
          <w:numId w:val="3"/>
        </w:numPr>
        <w:spacing w:after="0"/>
        <w:ind w:left="851" w:hanging="284"/>
        <w:contextualSpacing w:val="0"/>
        <w:jc w:val="both"/>
        <w:rPr>
          <w:sz w:val="24"/>
          <w:szCs w:val="24"/>
        </w:rPr>
      </w:pPr>
      <w:r w:rsidRPr="009C59F5">
        <w:rPr>
          <w:i/>
          <w:sz w:val="24"/>
          <w:szCs w:val="24"/>
        </w:rPr>
        <w:t>Bases de datos</w:t>
      </w:r>
    </w:p>
    <w:p w:rsidR="00FD1802" w:rsidRPr="009C59F5" w:rsidRDefault="00FD1802" w:rsidP="00FD1802">
      <w:pPr>
        <w:spacing w:after="0"/>
        <w:jc w:val="both"/>
        <w:rPr>
          <w:sz w:val="24"/>
          <w:szCs w:val="24"/>
        </w:rPr>
      </w:pPr>
    </w:p>
    <w:p w:rsidR="00A545BB" w:rsidRPr="00A545BB" w:rsidRDefault="00A545BB" w:rsidP="00A545BB">
      <w:pPr>
        <w:spacing w:after="0"/>
        <w:jc w:val="both"/>
        <w:rPr>
          <w:sz w:val="24"/>
          <w:szCs w:val="24"/>
        </w:rPr>
      </w:pPr>
      <w:r>
        <w:rPr>
          <w:sz w:val="24"/>
          <w:szCs w:val="24"/>
        </w:rPr>
        <w:t>Ejemplo de búsqueda de información en I</w:t>
      </w:r>
      <w:r w:rsidRPr="00A545BB">
        <w:rPr>
          <w:sz w:val="24"/>
          <w:szCs w:val="24"/>
        </w:rPr>
        <w:t>nternet</w:t>
      </w:r>
      <w:r>
        <w:rPr>
          <w:sz w:val="24"/>
          <w:szCs w:val="24"/>
        </w:rPr>
        <w:t>:</w:t>
      </w:r>
    </w:p>
    <w:p w:rsidR="00A545BB" w:rsidRPr="009C59F5" w:rsidRDefault="00A545BB" w:rsidP="00A545BB">
      <w:pPr>
        <w:pStyle w:val="Prrafodelista"/>
        <w:spacing w:after="0"/>
        <w:jc w:val="both"/>
        <w:rPr>
          <w:b/>
          <w:sz w:val="24"/>
          <w:szCs w:val="24"/>
        </w:rPr>
      </w:pPr>
    </w:p>
    <w:p w:rsidR="00A545BB" w:rsidRDefault="00A545BB" w:rsidP="00A545BB">
      <w:pPr>
        <w:pBdr>
          <w:top w:val="single" w:sz="4" w:space="1" w:color="auto"/>
          <w:left w:val="single" w:sz="4" w:space="4" w:color="auto"/>
          <w:bottom w:val="single" w:sz="4" w:space="1" w:color="auto"/>
          <w:right w:val="single" w:sz="4" w:space="4" w:color="auto"/>
        </w:pBdr>
        <w:spacing w:after="0"/>
        <w:jc w:val="both"/>
        <w:rPr>
          <w:b/>
          <w:sz w:val="24"/>
          <w:szCs w:val="24"/>
        </w:rPr>
      </w:pPr>
      <w:r>
        <w:rPr>
          <w:b/>
          <w:sz w:val="24"/>
          <w:szCs w:val="24"/>
        </w:rPr>
        <w:t xml:space="preserve">Sistema: </w:t>
      </w:r>
      <w:r w:rsidRPr="00A545BB">
        <w:rPr>
          <w:sz w:val="24"/>
          <w:szCs w:val="24"/>
        </w:rPr>
        <w:t>Industrias culturales</w:t>
      </w:r>
    </w:p>
    <w:p w:rsidR="00A545BB" w:rsidRPr="009C59F5" w:rsidRDefault="00A545BB" w:rsidP="00A545BB">
      <w:pPr>
        <w:pBdr>
          <w:top w:val="single" w:sz="4" w:space="1" w:color="auto"/>
          <w:left w:val="single" w:sz="4" w:space="4" w:color="auto"/>
          <w:bottom w:val="single" w:sz="4" w:space="1" w:color="auto"/>
          <w:right w:val="single" w:sz="4" w:space="4" w:color="auto"/>
        </w:pBdr>
        <w:spacing w:after="0"/>
        <w:jc w:val="both"/>
        <w:rPr>
          <w:b/>
          <w:sz w:val="24"/>
          <w:szCs w:val="24"/>
        </w:rPr>
      </w:pPr>
      <w:r w:rsidRPr="009C59F5">
        <w:rPr>
          <w:b/>
          <w:sz w:val="24"/>
          <w:szCs w:val="24"/>
        </w:rPr>
        <w:t xml:space="preserve">Buscador seleccionado: </w:t>
      </w:r>
      <w:r w:rsidRPr="00A545BB">
        <w:rPr>
          <w:sz w:val="24"/>
          <w:szCs w:val="24"/>
        </w:rPr>
        <w:t>Google</w:t>
      </w:r>
    </w:p>
    <w:p w:rsidR="00A545BB" w:rsidRPr="009C59F5" w:rsidRDefault="00A545BB" w:rsidP="00A545BB">
      <w:pPr>
        <w:pBdr>
          <w:top w:val="single" w:sz="4" w:space="1" w:color="auto"/>
          <w:left w:val="single" w:sz="4" w:space="4" w:color="auto"/>
          <w:bottom w:val="single" w:sz="4" w:space="1" w:color="auto"/>
          <w:right w:val="single" w:sz="4" w:space="4" w:color="auto"/>
        </w:pBdr>
        <w:spacing w:after="0"/>
        <w:jc w:val="both"/>
        <w:rPr>
          <w:b/>
          <w:sz w:val="24"/>
          <w:szCs w:val="24"/>
        </w:rPr>
      </w:pPr>
      <w:r>
        <w:rPr>
          <w:b/>
          <w:sz w:val="24"/>
          <w:szCs w:val="24"/>
        </w:rPr>
        <w:t>Palabras de búsqueda</w:t>
      </w:r>
      <w:r w:rsidRPr="009C59F5">
        <w:rPr>
          <w:b/>
          <w:sz w:val="24"/>
          <w:szCs w:val="24"/>
        </w:rPr>
        <w:t xml:space="preserve">: </w:t>
      </w:r>
      <w:r w:rsidRPr="00A545BB">
        <w:rPr>
          <w:sz w:val="24"/>
          <w:szCs w:val="24"/>
        </w:rPr>
        <w:t>tendencias industrias culturales,</w:t>
      </w:r>
      <w:r>
        <w:rPr>
          <w:b/>
          <w:sz w:val="24"/>
          <w:szCs w:val="24"/>
        </w:rPr>
        <w:t xml:space="preserve"> </w:t>
      </w:r>
      <w:r>
        <w:rPr>
          <w:sz w:val="24"/>
          <w:szCs w:val="24"/>
        </w:rPr>
        <w:t>tendencias mundiales cultura, global trends about cultural industries, cultural trends.</w:t>
      </w:r>
    </w:p>
    <w:p w:rsidR="00A545BB" w:rsidRPr="009C59F5" w:rsidRDefault="00A545BB" w:rsidP="00A545BB">
      <w:pPr>
        <w:spacing w:after="0"/>
        <w:jc w:val="both"/>
        <w:rPr>
          <w:b/>
          <w:sz w:val="24"/>
          <w:szCs w:val="24"/>
        </w:rPr>
      </w:pPr>
    </w:p>
    <w:p w:rsidR="00A545BB" w:rsidRPr="008A3F72" w:rsidRDefault="008A3F72" w:rsidP="008A3F72">
      <w:pPr>
        <w:spacing w:after="0"/>
        <w:jc w:val="both"/>
        <w:rPr>
          <w:sz w:val="24"/>
          <w:szCs w:val="24"/>
        </w:rPr>
      </w:pPr>
      <w:r>
        <w:rPr>
          <w:sz w:val="24"/>
          <w:szCs w:val="24"/>
        </w:rPr>
        <w:t>Ejemplo de d</w:t>
      </w:r>
      <w:r w:rsidR="00A545BB" w:rsidRPr="008A3F72">
        <w:rPr>
          <w:sz w:val="24"/>
          <w:szCs w:val="24"/>
        </w:rPr>
        <w:t xml:space="preserve">ocumentos </w:t>
      </w:r>
      <w:r>
        <w:rPr>
          <w:sz w:val="24"/>
          <w:szCs w:val="24"/>
        </w:rPr>
        <w:t xml:space="preserve">y sitios Web </w:t>
      </w:r>
      <w:r w:rsidR="00A545BB" w:rsidRPr="008A3F72">
        <w:rPr>
          <w:sz w:val="24"/>
          <w:szCs w:val="24"/>
        </w:rPr>
        <w:t>identificados</w:t>
      </w:r>
      <w:r>
        <w:rPr>
          <w:sz w:val="24"/>
          <w:szCs w:val="24"/>
        </w:rPr>
        <w:t>:</w:t>
      </w:r>
    </w:p>
    <w:p w:rsidR="00A545BB" w:rsidRPr="009C59F5" w:rsidRDefault="00A545BB" w:rsidP="00A545BB">
      <w:pPr>
        <w:pStyle w:val="Prrafodelista"/>
        <w:spacing w:after="0"/>
        <w:jc w:val="both"/>
        <w:rPr>
          <w:b/>
          <w:sz w:val="24"/>
          <w:szCs w:val="24"/>
        </w:rPr>
      </w:pPr>
    </w:p>
    <w:p w:rsidR="00A545BB" w:rsidRDefault="00A545BB" w:rsidP="00A545BB">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sz w:val="24"/>
          <w:szCs w:val="24"/>
          <w:lang w:eastAsia="es-PE"/>
        </w:rPr>
      </w:pPr>
      <w:r w:rsidRPr="00A545BB">
        <w:rPr>
          <w:rFonts w:eastAsia="Times New Roman" w:cs="Times New Roman"/>
          <w:sz w:val="24"/>
          <w:szCs w:val="24"/>
          <w:lang w:eastAsia="es-PE"/>
        </w:rPr>
        <w:t xml:space="preserve">La cultura y la comunicación Mexicana bajo las leyes del </w:t>
      </w:r>
      <w:r w:rsidR="008A3F72">
        <w:rPr>
          <w:rFonts w:eastAsia="Times New Roman" w:cs="Times New Roman"/>
          <w:sz w:val="24"/>
          <w:szCs w:val="24"/>
          <w:lang w:eastAsia="es-PE"/>
        </w:rPr>
        <w:t>Mercado.</w:t>
      </w:r>
    </w:p>
    <w:p w:rsidR="008A3F72" w:rsidRDefault="008A3F72" w:rsidP="00A545BB">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sz w:val="24"/>
          <w:szCs w:val="24"/>
          <w:lang w:eastAsia="es-PE"/>
        </w:rPr>
      </w:pPr>
      <w:r>
        <w:rPr>
          <w:rFonts w:eastAsia="Times New Roman" w:cs="Times New Roman"/>
          <w:sz w:val="24"/>
          <w:szCs w:val="24"/>
          <w:lang w:eastAsia="es-PE"/>
        </w:rPr>
        <w:t xml:space="preserve">En: </w:t>
      </w:r>
      <w:hyperlink r:id="rId8" w:history="1">
        <w:r w:rsidRPr="00226F6A">
          <w:rPr>
            <w:rStyle w:val="Hipervnculo"/>
            <w:rFonts w:eastAsia="Times New Roman" w:cs="Times New Roman"/>
            <w:sz w:val="24"/>
            <w:szCs w:val="24"/>
            <w:lang w:eastAsia="es-PE"/>
          </w:rPr>
          <w:t>http://biblioteca.itam.mx/estudios/estudio/letras34/notas3/sec_1.html</w:t>
        </w:r>
      </w:hyperlink>
    </w:p>
    <w:p w:rsidR="008A3F72" w:rsidRDefault="008A3F72" w:rsidP="00A545BB">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sz w:val="24"/>
          <w:szCs w:val="24"/>
          <w:lang w:eastAsia="es-PE"/>
        </w:rPr>
      </w:pPr>
    </w:p>
    <w:p w:rsidR="008A3F72" w:rsidRDefault="008A3F72" w:rsidP="00A545BB">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sz w:val="24"/>
          <w:szCs w:val="24"/>
          <w:lang w:eastAsia="es-PE"/>
        </w:rPr>
      </w:pPr>
      <w:r>
        <w:rPr>
          <w:rFonts w:eastAsia="Times New Roman" w:cs="Times New Roman"/>
          <w:sz w:val="24"/>
          <w:szCs w:val="24"/>
          <w:lang w:eastAsia="es-PE"/>
        </w:rPr>
        <w:t>Industrias culturales en América Latina: la tendencia a la concentración frente al potencial crecimiento del mercado.</w:t>
      </w:r>
    </w:p>
    <w:p w:rsidR="008A3F72" w:rsidRDefault="008A3F72" w:rsidP="00A545BB">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sz w:val="24"/>
          <w:szCs w:val="24"/>
          <w:lang w:eastAsia="es-PE"/>
        </w:rPr>
      </w:pPr>
      <w:r>
        <w:rPr>
          <w:rFonts w:eastAsia="Times New Roman" w:cs="Times New Roman"/>
          <w:sz w:val="24"/>
          <w:szCs w:val="24"/>
          <w:lang w:eastAsia="es-PE"/>
        </w:rPr>
        <w:t xml:space="preserve">En: </w:t>
      </w:r>
      <w:hyperlink r:id="rId9" w:history="1">
        <w:r w:rsidRPr="00226F6A">
          <w:rPr>
            <w:rStyle w:val="Hipervnculo"/>
            <w:rFonts w:eastAsia="Times New Roman" w:cs="Times New Roman"/>
            <w:sz w:val="24"/>
            <w:szCs w:val="24"/>
            <w:lang w:eastAsia="es-PE"/>
          </w:rPr>
          <w:t>http://grupo.us.es/grehcco/ambitos_16/25mancinas.pdf</w:t>
        </w:r>
      </w:hyperlink>
    </w:p>
    <w:p w:rsidR="008A3F72" w:rsidRDefault="008A3F72" w:rsidP="00A545BB">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sz w:val="24"/>
          <w:szCs w:val="24"/>
          <w:lang w:eastAsia="es-PE"/>
        </w:rPr>
      </w:pPr>
    </w:p>
    <w:p w:rsidR="00FD1802" w:rsidRDefault="00FD1802" w:rsidP="00FD1802">
      <w:pPr>
        <w:spacing w:after="0"/>
        <w:jc w:val="both"/>
        <w:rPr>
          <w:sz w:val="24"/>
          <w:szCs w:val="24"/>
        </w:rPr>
      </w:pPr>
    </w:p>
    <w:p w:rsidR="00D21D0D" w:rsidRDefault="00D21D0D" w:rsidP="00FD1802">
      <w:pPr>
        <w:spacing w:after="0"/>
        <w:jc w:val="both"/>
        <w:rPr>
          <w:sz w:val="24"/>
          <w:szCs w:val="24"/>
        </w:rPr>
      </w:pPr>
      <w:r>
        <w:rPr>
          <w:sz w:val="24"/>
          <w:szCs w:val="24"/>
        </w:rPr>
        <w:t>Se analizan los documentos encontrados a fin de identificar tendencias. Por ejemplo, analicemos el siguiente texto, extraído del documento “Industrias culturales en América Latina”:</w:t>
      </w:r>
    </w:p>
    <w:p w:rsidR="00D21D0D" w:rsidRDefault="00D21D0D" w:rsidP="00FD1802">
      <w:pPr>
        <w:spacing w:after="0"/>
        <w:jc w:val="both"/>
        <w:rPr>
          <w:sz w:val="24"/>
          <w:szCs w:val="24"/>
        </w:rPr>
      </w:pPr>
    </w:p>
    <w:p w:rsidR="00D21D0D" w:rsidRPr="00D21D0D" w:rsidRDefault="00D21D0D" w:rsidP="00D74A7D">
      <w:pPr>
        <w:spacing w:after="0" w:line="240" w:lineRule="auto"/>
        <w:jc w:val="both"/>
        <w:rPr>
          <w:i/>
          <w:sz w:val="24"/>
          <w:szCs w:val="24"/>
        </w:rPr>
      </w:pPr>
      <w:r w:rsidRPr="00D21D0D">
        <w:rPr>
          <w:i/>
          <w:sz w:val="24"/>
          <w:szCs w:val="24"/>
        </w:rPr>
        <w:t xml:space="preserve">“Como señalamos al inicio de este trabajo, las tendencias mundiales de la comunicación se ven reflejadas en el desarrollo de los medios de comunicación en Latinoamérica. Quizá una de las tendencias más visibles sea la agrupación de más medios en menos manos, las alianzas y fusiones que se están dando continuamente con el objeto de permanecer en el mercado o como opción única de supervivencia. Obedeciendo a esta tendencia de concentración mediática se crearon grupos gigantescos de comunicación como Televisa, en México; O Globo, en Brasil; Cisneros, en Venezuela y Clarín, en Argentina. Los cuatro grupos son líderes en la producción audiovisual, poseen cadenas de radio y televisión, además de industrias editoriales y producción de música. Gigantescos grupos que poseen las características que definen, según Ramón Reig (2004), a los conglomerados: conectados a redes financieras y tecnológicas, se han ido fusionando progresivamente </w:t>
      </w:r>
      <w:r w:rsidRPr="00D21D0D">
        <w:rPr>
          <w:i/>
          <w:sz w:val="24"/>
          <w:szCs w:val="24"/>
        </w:rPr>
        <w:lastRenderedPageBreak/>
        <w:t xml:space="preserve">estableciendo alianzas y acuerdos coyunturales para acciones concretas y para la compra-venta de productos mensajísticos, entre otros”. </w:t>
      </w:r>
      <w:r w:rsidR="00FC60CC">
        <w:rPr>
          <w:i/>
          <w:sz w:val="24"/>
          <w:szCs w:val="24"/>
        </w:rPr>
        <w:t>(P</w:t>
      </w:r>
      <w:r>
        <w:rPr>
          <w:i/>
          <w:sz w:val="24"/>
          <w:szCs w:val="24"/>
        </w:rPr>
        <w:t>ágina 466)</w:t>
      </w:r>
    </w:p>
    <w:p w:rsidR="008A3F72" w:rsidRDefault="008A3F72" w:rsidP="00FD1802">
      <w:pPr>
        <w:spacing w:after="0"/>
        <w:jc w:val="both"/>
        <w:rPr>
          <w:sz w:val="24"/>
          <w:szCs w:val="24"/>
        </w:rPr>
      </w:pPr>
    </w:p>
    <w:p w:rsidR="008A3F72" w:rsidRDefault="008A3F72" w:rsidP="00FD1802">
      <w:pPr>
        <w:spacing w:after="0"/>
        <w:jc w:val="both"/>
        <w:rPr>
          <w:sz w:val="24"/>
          <w:szCs w:val="24"/>
        </w:rPr>
      </w:pPr>
      <w:r>
        <w:rPr>
          <w:sz w:val="24"/>
          <w:szCs w:val="24"/>
        </w:rPr>
        <w:t>De este texto se puede extraer la siguiente tendencia:</w:t>
      </w:r>
    </w:p>
    <w:p w:rsidR="008A3F72" w:rsidRDefault="008A3F72" w:rsidP="00FD1802">
      <w:pPr>
        <w:spacing w:after="0"/>
        <w:jc w:val="both"/>
        <w:rPr>
          <w:sz w:val="24"/>
          <w:szCs w:val="24"/>
        </w:rPr>
      </w:pPr>
    </w:p>
    <w:p w:rsidR="008A3F72" w:rsidRDefault="008A3F72" w:rsidP="00FD1802">
      <w:pPr>
        <w:spacing w:after="0"/>
        <w:jc w:val="both"/>
        <w:rPr>
          <w:sz w:val="24"/>
          <w:szCs w:val="24"/>
        </w:rPr>
      </w:pPr>
      <w:r>
        <w:rPr>
          <w:sz w:val="24"/>
          <w:szCs w:val="24"/>
        </w:rPr>
        <w:t>“</w:t>
      </w:r>
      <w:r w:rsidR="00D21D0D">
        <w:rPr>
          <w:sz w:val="24"/>
          <w:szCs w:val="24"/>
        </w:rPr>
        <w:t>Concentración de medios de comunicación en grandes conglomerados</w:t>
      </w:r>
      <w:r>
        <w:rPr>
          <w:sz w:val="24"/>
          <w:szCs w:val="24"/>
        </w:rPr>
        <w:t>”</w:t>
      </w:r>
    </w:p>
    <w:p w:rsidR="008A3F72" w:rsidRDefault="008A3F72" w:rsidP="00FD1802">
      <w:pPr>
        <w:spacing w:after="0"/>
        <w:jc w:val="both"/>
        <w:rPr>
          <w:sz w:val="24"/>
          <w:szCs w:val="24"/>
        </w:rPr>
      </w:pPr>
    </w:p>
    <w:p w:rsidR="008A3F72" w:rsidRDefault="008A3F72" w:rsidP="00FD1802">
      <w:pPr>
        <w:spacing w:after="0"/>
        <w:jc w:val="both"/>
        <w:rPr>
          <w:sz w:val="24"/>
          <w:szCs w:val="24"/>
        </w:rPr>
      </w:pPr>
      <w:r>
        <w:rPr>
          <w:sz w:val="24"/>
          <w:szCs w:val="24"/>
        </w:rPr>
        <w:t>Esta tendencia está compuesta por una variable y su comportamiento:</w:t>
      </w:r>
    </w:p>
    <w:p w:rsidR="008A3F72" w:rsidRDefault="008A3F72" w:rsidP="00FD1802">
      <w:pPr>
        <w:spacing w:after="0"/>
        <w:jc w:val="both"/>
        <w:rPr>
          <w:sz w:val="24"/>
          <w:szCs w:val="24"/>
        </w:rPr>
      </w:pPr>
    </w:p>
    <w:tbl>
      <w:tblPr>
        <w:tblStyle w:val="Tablaconcuadrcula"/>
        <w:tblW w:w="0" w:type="auto"/>
        <w:tblLook w:val="04A0" w:firstRow="1" w:lastRow="0" w:firstColumn="1" w:lastColumn="0" w:noHBand="0" w:noVBand="1"/>
      </w:tblPr>
      <w:tblGrid>
        <w:gridCol w:w="2776"/>
        <w:gridCol w:w="5719"/>
      </w:tblGrid>
      <w:tr w:rsidR="003C2C7E" w:rsidTr="003C2C7E">
        <w:tc>
          <w:tcPr>
            <w:tcW w:w="2802" w:type="dxa"/>
          </w:tcPr>
          <w:p w:rsidR="003C2C7E" w:rsidRPr="003C2C7E" w:rsidRDefault="003C2C7E" w:rsidP="00FD1802">
            <w:pPr>
              <w:jc w:val="both"/>
              <w:rPr>
                <w:b/>
                <w:sz w:val="24"/>
                <w:szCs w:val="24"/>
              </w:rPr>
            </w:pPr>
            <w:r w:rsidRPr="003C2C7E">
              <w:rPr>
                <w:b/>
                <w:sz w:val="24"/>
                <w:szCs w:val="24"/>
              </w:rPr>
              <w:t>Variable</w:t>
            </w:r>
          </w:p>
        </w:tc>
        <w:tc>
          <w:tcPr>
            <w:tcW w:w="5843" w:type="dxa"/>
          </w:tcPr>
          <w:p w:rsidR="003C2C7E" w:rsidRDefault="003C2C7E" w:rsidP="003C2C7E">
            <w:pPr>
              <w:jc w:val="both"/>
              <w:rPr>
                <w:sz w:val="24"/>
                <w:szCs w:val="24"/>
              </w:rPr>
            </w:pPr>
            <w:r>
              <w:rPr>
                <w:sz w:val="24"/>
                <w:szCs w:val="24"/>
              </w:rPr>
              <w:t>Agrupación de medios de comunicación</w:t>
            </w:r>
          </w:p>
        </w:tc>
      </w:tr>
      <w:tr w:rsidR="003C2C7E" w:rsidTr="003C2C7E">
        <w:tc>
          <w:tcPr>
            <w:tcW w:w="2802" w:type="dxa"/>
          </w:tcPr>
          <w:p w:rsidR="003C2C7E" w:rsidRPr="003C2C7E" w:rsidRDefault="003C2C7E" w:rsidP="00FD1802">
            <w:pPr>
              <w:jc w:val="both"/>
              <w:rPr>
                <w:b/>
                <w:sz w:val="24"/>
                <w:szCs w:val="24"/>
              </w:rPr>
            </w:pPr>
            <w:r w:rsidRPr="003C2C7E">
              <w:rPr>
                <w:b/>
                <w:sz w:val="24"/>
                <w:szCs w:val="24"/>
              </w:rPr>
              <w:t xml:space="preserve">Comportamiento </w:t>
            </w:r>
          </w:p>
        </w:tc>
        <w:tc>
          <w:tcPr>
            <w:tcW w:w="5843" w:type="dxa"/>
          </w:tcPr>
          <w:p w:rsidR="003C2C7E" w:rsidRDefault="003C2C7E" w:rsidP="00FD1802">
            <w:pPr>
              <w:jc w:val="both"/>
              <w:rPr>
                <w:sz w:val="24"/>
                <w:szCs w:val="24"/>
              </w:rPr>
            </w:pPr>
            <w:r>
              <w:rPr>
                <w:sz w:val="24"/>
                <w:szCs w:val="24"/>
              </w:rPr>
              <w:t>Concentración</w:t>
            </w:r>
          </w:p>
        </w:tc>
      </w:tr>
    </w:tbl>
    <w:p w:rsidR="003C2C7E" w:rsidRDefault="003C2C7E" w:rsidP="00FD1802">
      <w:pPr>
        <w:spacing w:after="0"/>
        <w:jc w:val="both"/>
        <w:rPr>
          <w:sz w:val="24"/>
          <w:szCs w:val="24"/>
        </w:rPr>
      </w:pPr>
    </w:p>
    <w:p w:rsidR="008A3F72" w:rsidRPr="009C59F5" w:rsidRDefault="008A3F72" w:rsidP="00FD1802">
      <w:pPr>
        <w:spacing w:after="0"/>
        <w:jc w:val="both"/>
        <w:rPr>
          <w:sz w:val="24"/>
          <w:szCs w:val="24"/>
        </w:rPr>
      </w:pPr>
    </w:p>
    <w:p w:rsidR="008473DA" w:rsidRPr="009C59F5" w:rsidRDefault="008A3F72" w:rsidP="009B38AB">
      <w:pPr>
        <w:pStyle w:val="Prrafodelista"/>
        <w:numPr>
          <w:ilvl w:val="0"/>
          <w:numId w:val="2"/>
        </w:numPr>
        <w:ind w:hanging="720"/>
        <w:jc w:val="both"/>
        <w:rPr>
          <w:b/>
          <w:sz w:val="24"/>
          <w:szCs w:val="24"/>
        </w:rPr>
      </w:pPr>
      <w:r>
        <w:rPr>
          <w:b/>
          <w:sz w:val="24"/>
          <w:szCs w:val="24"/>
        </w:rPr>
        <w:t>Seleccionar las</w:t>
      </w:r>
      <w:r w:rsidR="00242D96" w:rsidRPr="009C59F5">
        <w:rPr>
          <w:b/>
          <w:sz w:val="24"/>
          <w:szCs w:val="24"/>
        </w:rPr>
        <w:t xml:space="preserve"> tendencias pertinentes</w:t>
      </w:r>
      <w:r w:rsidR="00EF420A" w:rsidRPr="009C59F5">
        <w:rPr>
          <w:b/>
          <w:sz w:val="24"/>
          <w:szCs w:val="24"/>
        </w:rPr>
        <w:t xml:space="preserve"> </w:t>
      </w:r>
    </w:p>
    <w:p w:rsidR="00D81B7B" w:rsidRDefault="008A3F72" w:rsidP="00D81B7B">
      <w:pPr>
        <w:jc w:val="both"/>
        <w:rPr>
          <w:sz w:val="24"/>
          <w:szCs w:val="24"/>
        </w:rPr>
      </w:pPr>
      <w:r>
        <w:rPr>
          <w:sz w:val="24"/>
          <w:szCs w:val="24"/>
        </w:rPr>
        <w:t>Se elabora</w:t>
      </w:r>
      <w:r w:rsidR="00861E0F" w:rsidRPr="009C59F5">
        <w:rPr>
          <w:sz w:val="24"/>
          <w:szCs w:val="24"/>
        </w:rPr>
        <w:t xml:space="preserve"> una lista de todas las tendencias </w:t>
      </w:r>
      <w:r>
        <w:rPr>
          <w:sz w:val="24"/>
          <w:szCs w:val="24"/>
        </w:rPr>
        <w:t xml:space="preserve">identificadas las mismas que serán insertadas en una </w:t>
      </w:r>
      <w:r w:rsidR="00242D96" w:rsidRPr="009C59F5">
        <w:rPr>
          <w:sz w:val="24"/>
          <w:szCs w:val="24"/>
        </w:rPr>
        <w:t>Matriz de tendencia</w:t>
      </w:r>
      <w:r w:rsidR="005F2337" w:rsidRPr="009C59F5">
        <w:rPr>
          <w:sz w:val="24"/>
          <w:szCs w:val="24"/>
        </w:rPr>
        <w:t>s</w:t>
      </w:r>
      <w:r w:rsidR="00D81B7B">
        <w:rPr>
          <w:sz w:val="24"/>
          <w:szCs w:val="24"/>
        </w:rPr>
        <w:t>:</w:t>
      </w:r>
    </w:p>
    <w:p w:rsidR="00D81B7B" w:rsidRPr="00D81B7B" w:rsidRDefault="00D81B7B" w:rsidP="00B31298">
      <w:pPr>
        <w:jc w:val="center"/>
        <w:rPr>
          <w:b/>
          <w:i/>
          <w:sz w:val="24"/>
          <w:szCs w:val="24"/>
        </w:rPr>
      </w:pPr>
      <w:r w:rsidRPr="00D81B7B">
        <w:rPr>
          <w:b/>
          <w:i/>
          <w:sz w:val="24"/>
          <w:szCs w:val="24"/>
        </w:rPr>
        <w:t>Matriz de tendencias y valoración de pertinencia</w:t>
      </w:r>
    </w:p>
    <w:p w:rsidR="00B31298" w:rsidRPr="009C59F5" w:rsidRDefault="00B31298" w:rsidP="00B31298">
      <w:pPr>
        <w:jc w:val="center"/>
        <w:rPr>
          <w:sz w:val="24"/>
          <w:szCs w:val="24"/>
        </w:rPr>
      </w:pPr>
      <w:r w:rsidRPr="009C59F5">
        <w:rPr>
          <w:noProof/>
          <w:sz w:val="24"/>
          <w:szCs w:val="24"/>
          <w:lang w:eastAsia="es-PE"/>
        </w:rPr>
        <mc:AlternateContent>
          <mc:Choice Requires="wps">
            <w:drawing>
              <wp:anchor distT="0" distB="0" distL="114300" distR="114300" simplePos="0" relativeHeight="251677696" behindDoc="0" locked="0" layoutInCell="1" allowOverlap="1" wp14:anchorId="15B2EF76" wp14:editId="0C994814">
                <wp:simplePos x="0" y="0"/>
                <wp:positionH relativeFrom="column">
                  <wp:posOffset>1032846</wp:posOffset>
                </wp:positionH>
                <wp:positionV relativeFrom="paragraph">
                  <wp:posOffset>1155611</wp:posOffset>
                </wp:positionV>
                <wp:extent cx="830580" cy="255905"/>
                <wp:effectExtent l="0" t="209550" r="0" b="182245"/>
                <wp:wrapNone/>
                <wp:docPr id="16" name="5 Flecha derecha"/>
                <wp:cNvGraphicFramePr/>
                <a:graphic xmlns:a="http://schemas.openxmlformats.org/drawingml/2006/main">
                  <a:graphicData uri="http://schemas.microsoft.com/office/word/2010/wordprocessingShape">
                    <wps:wsp>
                      <wps:cNvSpPr/>
                      <wps:spPr>
                        <a:xfrm rot="2260589">
                          <a:off x="0" y="0"/>
                          <a:ext cx="830580" cy="255905"/>
                        </a:xfrm>
                        <a:prstGeom prst="rightArrow">
                          <a:avLst/>
                        </a:prstGeom>
                        <a:solidFill>
                          <a:srgbClr val="FF0000"/>
                        </a:solidFill>
                        <a:ln w="25400" cap="flat" cmpd="sng" algn="ctr">
                          <a:solidFill>
                            <a:srgbClr val="4F81BD">
                              <a:shade val="50000"/>
                            </a:srgbClr>
                          </a:solidFill>
                          <a:prstDash val="solid"/>
                        </a:ln>
                        <a:effectLst/>
                      </wps:spPr>
                      <wps:txbx>
                        <w:txbxContent>
                          <w:p w:rsidR="00B31298" w:rsidRDefault="00B31298" w:rsidP="00B31298">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5B2EF7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5 Flecha derecha" o:spid="_x0000_s1026" type="#_x0000_t13" style="position:absolute;left:0;text-align:left;margin-left:81.35pt;margin-top:91pt;width:65.4pt;height:20.15pt;rotation:2469166fd;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h+SdQIAAO8EAAAOAAAAZHJzL2Uyb0RvYy54bWysVMFu2zAMvQ/YPwi6r3ayuEuDJkXWwMOA&#10;oivQDj0zsmwLkCWNUmJ3Xz9Kdrp0uw3LQRFF6lHvkfT1zdBpdpTolTVrPrvIOZNG2EqZZs2/P5Uf&#10;lpz5AKYCbY1c8xfp+c3m/bvr3q3k3LZWVxIZgRi/6t2atyG4VZZ50coO/IV10pCztthBIBObrELo&#10;Cb3T2TzPL7PeYuXQCuk9ne5GJ98k/LqWInyray8D02tObwtpxbTu45ptrmHVILhWiekZ8A+v6EAZ&#10;SvoKtYMA7IDqL6hOCbTe1uFC2C6zda2ETByIzSz/g81jC04mLiSOd68y+f8HK+6PD8hURbW75MxA&#10;RzUqWKmlaIFRaeJ/FKl3fkWxj+4BJ8vTNjIeauwYWlJ2Pr/Mi+VV0oGYsSHJ/PIqsxwCE3S4/Ehh&#10;VAxBrnlRXOVFzJCNUBHSoQ9fpO1Y3Kw5qqYNW0TbJ2g43vkwXjgFxkvealWVSutkYLO/1ciOQHUv&#10;y5x+U443YdqwPr5hQW4mgPqv1hBo2zlSxJuGM9ANNbYImHK/ue3PkyzK5ezzbgxqoZJj6uI88xie&#10;mL7BiSx24NvxSnJNj9UmkpGpjyfSsRCj9HEXhv0w1WNvqxcqZaoEsfFOlIqA78CHB0BqajqkQSU9&#10;W4s/Oeup6YnjjwOg5Ex/NdRVV7PFgsJCMhbFpzkZeO7Zn3vMobu1pO8sZUvbGB/0aVuj7Z5pPrcx&#10;K7nACMo9qjkZt2EcRppwIbfbFEaT4SDcmUcnIvipI56GZ0A39USgZrq3pwGB1R9NMcbGm8ZuD8HW&#10;KnVMlGzUiaoQDZqqVI/pCxDH9txOUb+/U5tfAAAA//8DAFBLAwQUAAYACAAAACEAREc9qt4AAAAL&#10;AQAADwAAAGRycy9kb3ducmV2LnhtbExPy07DMBC8I/EP1iJxqaiDK0Ia4lQI8ZA4UNH2A7bxkkT1&#10;I4rdNvw9ywluM9qZ2ZlqNTkrTjTGPngNt/MMBPkmmN63Gnbbl5sCREzoDdrgScM3RVjVlxcVliac&#10;/SedNqkVHOJjiRq6lIZSyth05DDOw0Ceb19hdJiYjq00I5453FmpsiyXDnvPHzoc6Kmj5rA5Oq7x&#10;tn4/fOSE9GxfjSryWbZcz7S+vpoeH0AkmtKfGH7rswdq7rQPR2+isMxzdc9SBoXiUaxQy8UdiD0D&#10;pRYg60r+31D/AAAA//8DAFBLAQItABQABgAIAAAAIQC2gziS/gAAAOEBAAATAAAAAAAAAAAAAAAA&#10;AAAAAABbQ29udGVudF9UeXBlc10ueG1sUEsBAi0AFAAGAAgAAAAhADj9If/WAAAAlAEAAAsAAAAA&#10;AAAAAAAAAAAALwEAAF9yZWxzLy5yZWxzUEsBAi0AFAAGAAgAAAAhAK1OH5J1AgAA7wQAAA4AAAAA&#10;AAAAAAAAAAAALgIAAGRycy9lMm9Eb2MueG1sUEsBAi0AFAAGAAgAAAAhAERHPareAAAACwEAAA8A&#10;AAAAAAAAAAAAAAAAzwQAAGRycy9kb3ducmV2LnhtbFBLBQYAAAAABAAEAPMAAADaBQAAAAA=&#10;" adj="18272" fillcolor="red" strokecolor="#385d8a" strokeweight="2pt">
                <v:textbox>
                  <w:txbxContent>
                    <w:p w:rsidR="00B31298" w:rsidRDefault="00B31298" w:rsidP="00B31298">
                      <w:pPr>
                        <w:rPr>
                          <w:rFonts w:eastAsia="Times New Roman"/>
                        </w:rPr>
                      </w:pPr>
                    </w:p>
                  </w:txbxContent>
                </v:textbox>
              </v:shape>
            </w:pict>
          </mc:Fallback>
        </mc:AlternateContent>
      </w:r>
      <w:r w:rsidRPr="009C59F5">
        <w:rPr>
          <w:noProof/>
          <w:sz w:val="24"/>
          <w:szCs w:val="24"/>
          <w:lang w:eastAsia="es-PE"/>
        </w:rPr>
        <w:drawing>
          <wp:inline distT="0" distB="0" distL="0" distR="0" wp14:anchorId="6F6EE24E" wp14:editId="0BECCFA3">
            <wp:extent cx="2789794" cy="257396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2051" t="25912" r="60272" b="12284"/>
                    <a:stretch/>
                  </pic:blipFill>
                  <pic:spPr bwMode="auto">
                    <a:xfrm>
                      <a:off x="0" y="0"/>
                      <a:ext cx="2792774" cy="2576714"/>
                    </a:xfrm>
                    <a:prstGeom prst="rect">
                      <a:avLst/>
                    </a:prstGeom>
                    <a:ln>
                      <a:noFill/>
                    </a:ln>
                    <a:extLst>
                      <a:ext uri="{53640926-AAD7-44D8-BBD7-CCE9431645EC}">
                        <a14:shadowObscured xmlns:a14="http://schemas.microsoft.com/office/drawing/2010/main"/>
                      </a:ext>
                    </a:extLst>
                  </pic:spPr>
                </pic:pic>
              </a:graphicData>
            </a:graphic>
          </wp:inline>
        </w:drawing>
      </w:r>
    </w:p>
    <w:p w:rsidR="00D81B7B" w:rsidRDefault="00D81B7B" w:rsidP="00D81B7B">
      <w:pPr>
        <w:jc w:val="both"/>
        <w:rPr>
          <w:sz w:val="24"/>
          <w:szCs w:val="24"/>
        </w:rPr>
      </w:pPr>
    </w:p>
    <w:p w:rsidR="00D81B7B" w:rsidRDefault="00D81B7B" w:rsidP="00D81B7B">
      <w:pPr>
        <w:jc w:val="both"/>
        <w:rPr>
          <w:sz w:val="24"/>
          <w:szCs w:val="24"/>
        </w:rPr>
      </w:pPr>
      <w:r>
        <w:rPr>
          <w:noProof/>
          <w:sz w:val="24"/>
          <w:szCs w:val="24"/>
          <w:lang w:eastAsia="es-PE"/>
        </w:rPr>
        <mc:AlternateContent>
          <mc:Choice Requires="wps">
            <w:drawing>
              <wp:anchor distT="0" distB="0" distL="114300" distR="114300" simplePos="0" relativeHeight="251680768" behindDoc="0" locked="0" layoutInCell="1" allowOverlap="1" wp14:anchorId="6B33C152" wp14:editId="3B8C4FC4">
                <wp:simplePos x="0" y="0"/>
                <wp:positionH relativeFrom="column">
                  <wp:posOffset>1129665</wp:posOffset>
                </wp:positionH>
                <wp:positionV relativeFrom="paragraph">
                  <wp:posOffset>526415</wp:posOffset>
                </wp:positionV>
                <wp:extent cx="2965450" cy="770890"/>
                <wp:effectExtent l="0" t="0" r="25400" b="10160"/>
                <wp:wrapNone/>
                <wp:docPr id="6" name="6 Rectángulo redondeado"/>
                <wp:cNvGraphicFramePr/>
                <a:graphic xmlns:a="http://schemas.openxmlformats.org/drawingml/2006/main">
                  <a:graphicData uri="http://schemas.microsoft.com/office/word/2010/wordprocessingShape">
                    <wps:wsp>
                      <wps:cNvSpPr/>
                      <wps:spPr>
                        <a:xfrm>
                          <a:off x="0" y="0"/>
                          <a:ext cx="2965450" cy="770890"/>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8A3F72" w:rsidRDefault="008A3F72" w:rsidP="008A3F72">
                            <w:pPr>
                              <w:jc w:val="center"/>
                            </w:pPr>
                            <w:r>
                              <w:t xml:space="preserve">La </w:t>
                            </w:r>
                            <w:r w:rsidR="00D81B7B">
                              <w:t>perti</w:t>
                            </w:r>
                            <w:r>
                              <w:t>nencia es el grado de vinculación o relación que tiene</w:t>
                            </w:r>
                            <w:r w:rsidR="00D81B7B">
                              <w:t xml:space="preserve"> la tendencia con el sector.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33C152" id="6 Rectángulo redondeado" o:spid="_x0000_s1027" style="position:absolute;left:0;text-align:left;margin-left:88.95pt;margin-top:41.45pt;width:233.5pt;height:60.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k/2fQIAADYFAAAOAAAAZHJzL2Uyb0RvYy54bWysVM1u2zAMvg/YOwi6r06CJG2DOkWQosOA&#10;oi3aDj0rspQYk0WNUmJnb7Nn2YuNkh2n63IadrFFkR9/P+rquqkM2yn0JdicD88GnCkroSjtOudf&#10;X24/XXDmg7CFMGBVzvfK8+v5xw9XtZupEWzAFAoZObF+Vrucb0JwsyzzcqMq4c/AKUtKDViJQCKu&#10;swJFTd4rk40Gg2lWAxYOQSrv6famVfJ58q+1kuFBa68CMzmn3EL6Yvqu4jebX4nZGoXblLJLQ/xD&#10;FpUoLQXtXd2IINgWy79cVaVE8KDDmYQqA61LqVINVM1w8K6a541wKtVCzfGub5P/f27l/e4RWVnk&#10;fMqZFRWNaMqeqG2/ftr11gBDVYAtlCgg9qp2fkaQZ/eIneTpGAtvNFbxTyWxJvV33/dXNYFJuhxd&#10;TifjCY1Bku78fHBxmQaQHdEOffisoGLxkHOErS1iNqm3YnfnA4Ul+4MdCTGlNol0CnujYh7GPilN&#10;hcWwCZ0opZYG2U4QGYSUyoZJLIr8JesI06UxPXB4CmjCsAN1thGmEtV64OAU8M+IPSJFBRt6cFVa&#10;wFMOim995Nb+UH1bcyw/NKsmTTNZxpsVFHuaMEJLfe/kbUm9vRM+PAokrtM4aH/DA320gTrn0J04&#10;2wD+OHUf7YmCpOWspt3Juf++Fag4M18skfNyOB7HZUvCeHI+IgHfalZvNXZbLYEmMqSXwsl0jPbB&#10;HI4aoXqlNV/EqKQSVlLsnMuAB2EZ2p2mh0KqxSKZ0YI5Ee7ss5PReexzpM1L8yrQdQQLRM17OOyZ&#10;mL2jWGsbkRYW2wC6TPw79rWbAC1nolH3kMTtfysnq+NzN/8NAAD//wMAUEsDBBQABgAIAAAAIQCY&#10;zS5y4QAAAAoBAAAPAAAAZHJzL2Rvd25yZXYueG1sTI9BT8MwDIXvSPyHyEhc0JZQyjZK0wmBENrE&#10;hW4SO3qNaSuapGqyrfv3mBOc7Kf39Pw5X462E0caQuudhtupAkGu8qZ1tYbt5nWyABEiOoOdd6Th&#10;TAGWxeVFjpnxJ/dBxzLWgktcyFBDE2OfSRmqhiyGqe/JsfflB4uR5VBLM+CJy20nE6Vm0mLr+EKD&#10;PT03VH2XB6vhTfX4Pqzjy3l7s5OfZYKr3f1a6+ur8ekRRKQx/oXhF5/RoWCmvT84E0THej5/4KiG&#10;RcKTA7M05WWvIVHpHcgil/9fKH4AAAD//wMAUEsBAi0AFAAGAAgAAAAhALaDOJL+AAAA4QEAABMA&#10;AAAAAAAAAAAAAAAAAAAAAFtDb250ZW50X1R5cGVzXS54bWxQSwECLQAUAAYACAAAACEAOP0h/9YA&#10;AACUAQAACwAAAAAAAAAAAAAAAAAvAQAAX3JlbHMvLnJlbHNQSwECLQAUAAYACAAAACEAdJ5P9n0C&#10;AAA2BQAADgAAAAAAAAAAAAAAAAAuAgAAZHJzL2Uyb0RvYy54bWxQSwECLQAUAAYACAAAACEAmM0u&#10;cuEAAAAKAQAADwAAAAAAAAAAAAAAAADXBAAAZHJzL2Rvd25yZXYueG1sUEsFBgAAAAAEAAQA8wAA&#10;AOUFAAAAAA==&#10;" fillcolor="white [3201]" strokecolor="#4bacc6 [3208]" strokeweight="2pt">
                <v:textbox>
                  <w:txbxContent>
                    <w:p w:rsidR="008A3F72" w:rsidRDefault="008A3F72" w:rsidP="008A3F72">
                      <w:pPr>
                        <w:jc w:val="center"/>
                      </w:pPr>
                      <w:r>
                        <w:t xml:space="preserve">La </w:t>
                      </w:r>
                      <w:r w:rsidR="00D81B7B">
                        <w:t>perti</w:t>
                      </w:r>
                      <w:r>
                        <w:t>nencia es el grado de vinculación o relación que tiene</w:t>
                      </w:r>
                      <w:r w:rsidR="00D81B7B">
                        <w:t xml:space="preserve"> la tendencia con el sector.</w:t>
                      </w:r>
                    </w:p>
                  </w:txbxContent>
                </v:textbox>
              </v:roundrect>
            </w:pict>
          </mc:Fallback>
        </mc:AlternateContent>
      </w:r>
      <w:r w:rsidRPr="009C59F5">
        <w:rPr>
          <w:sz w:val="24"/>
          <w:szCs w:val="24"/>
        </w:rPr>
        <w:t xml:space="preserve">Una vez concluida la lista de tendencias, se procederá a valorar las tendencias </w:t>
      </w:r>
      <w:r>
        <w:rPr>
          <w:sz w:val="24"/>
          <w:szCs w:val="24"/>
        </w:rPr>
        <w:t xml:space="preserve">de acuerdo al criterio de </w:t>
      </w:r>
      <w:r w:rsidRPr="009C59F5">
        <w:rPr>
          <w:sz w:val="24"/>
          <w:szCs w:val="24"/>
        </w:rPr>
        <w:t xml:space="preserve">pertinencia: </w:t>
      </w:r>
    </w:p>
    <w:p w:rsidR="00D81B7B" w:rsidRPr="009C59F5" w:rsidRDefault="00D81B7B" w:rsidP="00D81B7B">
      <w:pPr>
        <w:jc w:val="both"/>
        <w:rPr>
          <w:sz w:val="24"/>
          <w:szCs w:val="24"/>
        </w:rPr>
      </w:pPr>
    </w:p>
    <w:p w:rsidR="00D81B7B" w:rsidRPr="009C59F5" w:rsidRDefault="00D81B7B" w:rsidP="00D81B7B">
      <w:pPr>
        <w:jc w:val="center"/>
        <w:rPr>
          <w:sz w:val="24"/>
          <w:szCs w:val="24"/>
        </w:rPr>
      </w:pPr>
    </w:p>
    <w:p w:rsidR="00D81B7B" w:rsidRDefault="00D81B7B" w:rsidP="00D81B7B">
      <w:pPr>
        <w:jc w:val="center"/>
        <w:rPr>
          <w:sz w:val="24"/>
          <w:szCs w:val="24"/>
        </w:rPr>
      </w:pPr>
    </w:p>
    <w:p w:rsidR="00D81B7B" w:rsidRPr="009C59F5" w:rsidRDefault="00D81B7B" w:rsidP="00D81B7B">
      <w:pPr>
        <w:jc w:val="both"/>
        <w:rPr>
          <w:sz w:val="24"/>
          <w:szCs w:val="24"/>
        </w:rPr>
      </w:pPr>
      <w:r w:rsidRPr="009C59F5">
        <w:rPr>
          <w:sz w:val="24"/>
          <w:szCs w:val="24"/>
        </w:rPr>
        <w:t xml:space="preserve">La valoración se realizará usando la siguiente escala: </w:t>
      </w:r>
    </w:p>
    <w:p w:rsidR="00861E0F" w:rsidRPr="00D81B7B" w:rsidRDefault="00D81B7B" w:rsidP="00242D96">
      <w:pPr>
        <w:jc w:val="center"/>
        <w:rPr>
          <w:b/>
          <w:i/>
          <w:sz w:val="24"/>
          <w:szCs w:val="24"/>
        </w:rPr>
      </w:pPr>
      <w:r w:rsidRPr="00D81B7B">
        <w:rPr>
          <w:b/>
          <w:i/>
          <w:sz w:val="24"/>
          <w:szCs w:val="24"/>
        </w:rPr>
        <w:lastRenderedPageBreak/>
        <w:t>Escala de</w:t>
      </w:r>
      <w:r w:rsidR="0044783B" w:rsidRPr="00D81B7B">
        <w:rPr>
          <w:b/>
          <w:i/>
          <w:sz w:val="24"/>
          <w:szCs w:val="24"/>
        </w:rPr>
        <w:t xml:space="preserve"> </w:t>
      </w:r>
      <w:r w:rsidR="00FD7FAB" w:rsidRPr="00D81B7B">
        <w:rPr>
          <w:b/>
          <w:i/>
          <w:sz w:val="24"/>
          <w:szCs w:val="24"/>
        </w:rPr>
        <w:t>valoración</w:t>
      </w:r>
      <w:r w:rsidR="00861E0F" w:rsidRPr="00D81B7B">
        <w:rPr>
          <w:b/>
          <w:i/>
          <w:sz w:val="24"/>
          <w:szCs w:val="24"/>
        </w:rPr>
        <w:t xml:space="preserve"> </w:t>
      </w:r>
      <w:r w:rsidR="0044783B" w:rsidRPr="00D81B7B">
        <w:rPr>
          <w:b/>
          <w:i/>
          <w:sz w:val="24"/>
          <w:szCs w:val="24"/>
        </w:rPr>
        <w:t>de pertinencia</w:t>
      </w:r>
    </w:p>
    <w:tbl>
      <w:tblPr>
        <w:tblW w:w="7600" w:type="dxa"/>
        <w:jc w:val="center"/>
        <w:tblCellMar>
          <w:left w:w="70" w:type="dxa"/>
          <w:right w:w="70" w:type="dxa"/>
        </w:tblCellMar>
        <w:tblLook w:val="04A0" w:firstRow="1" w:lastRow="0" w:firstColumn="1" w:lastColumn="0" w:noHBand="0" w:noVBand="1"/>
      </w:tblPr>
      <w:tblGrid>
        <w:gridCol w:w="764"/>
        <w:gridCol w:w="6836"/>
      </w:tblGrid>
      <w:tr w:rsidR="00474F18" w:rsidRPr="00D81B7B" w:rsidTr="00474F18">
        <w:trPr>
          <w:trHeight w:val="293"/>
          <w:jc w:val="center"/>
        </w:trPr>
        <w:tc>
          <w:tcPr>
            <w:tcW w:w="764" w:type="dxa"/>
            <w:vMerge w:val="restart"/>
            <w:tcBorders>
              <w:top w:val="single" w:sz="4" w:space="0" w:color="auto"/>
              <w:left w:val="single" w:sz="4" w:space="0" w:color="auto"/>
              <w:bottom w:val="single" w:sz="4" w:space="0" w:color="auto"/>
              <w:right w:val="single" w:sz="4" w:space="0" w:color="auto"/>
            </w:tcBorders>
            <w:shd w:val="clear" w:color="000000" w:fill="C0504D"/>
            <w:vAlign w:val="center"/>
            <w:hideMark/>
          </w:tcPr>
          <w:p w:rsidR="00474F18" w:rsidRPr="00D81B7B" w:rsidRDefault="00474F18" w:rsidP="00474F18">
            <w:pPr>
              <w:spacing w:after="0" w:line="240" w:lineRule="auto"/>
              <w:jc w:val="center"/>
              <w:rPr>
                <w:rFonts w:eastAsia="Times New Roman" w:cs="Arial"/>
                <w:b/>
                <w:bCs/>
                <w:color w:val="FFFFFF"/>
                <w:sz w:val="24"/>
                <w:szCs w:val="24"/>
                <w:lang w:eastAsia="es-PE"/>
              </w:rPr>
            </w:pPr>
            <w:r w:rsidRPr="00D81B7B">
              <w:rPr>
                <w:rFonts w:eastAsia="Times New Roman" w:cs="Arial"/>
                <w:b/>
                <w:bCs/>
                <w:color w:val="FFFFFF"/>
                <w:sz w:val="24"/>
                <w:szCs w:val="24"/>
                <w:lang w:eastAsia="es-PE"/>
              </w:rPr>
              <w:t>Valor</w:t>
            </w:r>
          </w:p>
        </w:tc>
        <w:tc>
          <w:tcPr>
            <w:tcW w:w="6836" w:type="dxa"/>
            <w:vMerge w:val="restart"/>
            <w:tcBorders>
              <w:top w:val="single" w:sz="4" w:space="0" w:color="auto"/>
              <w:left w:val="single" w:sz="4" w:space="0" w:color="auto"/>
              <w:bottom w:val="single" w:sz="4" w:space="0" w:color="auto"/>
              <w:right w:val="single" w:sz="4" w:space="0" w:color="auto"/>
            </w:tcBorders>
            <w:shd w:val="clear" w:color="000000" w:fill="C0504D"/>
            <w:vAlign w:val="center"/>
            <w:hideMark/>
          </w:tcPr>
          <w:p w:rsidR="00474F18" w:rsidRPr="00D81B7B" w:rsidRDefault="00474F18" w:rsidP="00474F18">
            <w:pPr>
              <w:spacing w:after="0" w:line="240" w:lineRule="auto"/>
              <w:jc w:val="center"/>
              <w:rPr>
                <w:rFonts w:eastAsia="Times New Roman" w:cs="Arial"/>
                <w:b/>
                <w:bCs/>
                <w:color w:val="FFFFFF"/>
                <w:sz w:val="24"/>
                <w:szCs w:val="24"/>
                <w:lang w:eastAsia="es-PE"/>
              </w:rPr>
            </w:pPr>
            <w:r w:rsidRPr="00D81B7B">
              <w:rPr>
                <w:rFonts w:eastAsia="Times New Roman" w:cs="Arial"/>
                <w:b/>
                <w:bCs/>
                <w:color w:val="FFFFFF"/>
                <w:sz w:val="24"/>
                <w:szCs w:val="24"/>
                <w:lang w:eastAsia="es-PE"/>
              </w:rPr>
              <w:t xml:space="preserve">Grado de Pertinencia </w:t>
            </w:r>
          </w:p>
        </w:tc>
      </w:tr>
      <w:tr w:rsidR="00474F18" w:rsidRPr="00D81B7B" w:rsidTr="00474F18">
        <w:trPr>
          <w:trHeight w:val="293"/>
          <w:jc w:val="center"/>
        </w:trPr>
        <w:tc>
          <w:tcPr>
            <w:tcW w:w="764" w:type="dxa"/>
            <w:vMerge/>
            <w:tcBorders>
              <w:top w:val="single" w:sz="4" w:space="0" w:color="auto"/>
              <w:left w:val="single" w:sz="4" w:space="0" w:color="auto"/>
              <w:bottom w:val="single" w:sz="4" w:space="0" w:color="auto"/>
              <w:right w:val="single" w:sz="4" w:space="0" w:color="auto"/>
            </w:tcBorders>
            <w:vAlign w:val="center"/>
            <w:hideMark/>
          </w:tcPr>
          <w:p w:rsidR="00474F18" w:rsidRPr="00D81B7B" w:rsidRDefault="00474F18" w:rsidP="00474F18">
            <w:pPr>
              <w:spacing w:after="0" w:line="240" w:lineRule="auto"/>
              <w:rPr>
                <w:rFonts w:eastAsia="Times New Roman" w:cs="Arial"/>
                <w:b/>
                <w:bCs/>
                <w:color w:val="FFFFFF"/>
                <w:sz w:val="24"/>
                <w:szCs w:val="24"/>
                <w:lang w:eastAsia="es-PE"/>
              </w:rPr>
            </w:pPr>
          </w:p>
        </w:tc>
        <w:tc>
          <w:tcPr>
            <w:tcW w:w="6836" w:type="dxa"/>
            <w:vMerge/>
            <w:tcBorders>
              <w:top w:val="single" w:sz="4" w:space="0" w:color="auto"/>
              <w:left w:val="single" w:sz="4" w:space="0" w:color="auto"/>
              <w:bottom w:val="single" w:sz="4" w:space="0" w:color="auto"/>
              <w:right w:val="single" w:sz="4" w:space="0" w:color="auto"/>
            </w:tcBorders>
            <w:vAlign w:val="center"/>
            <w:hideMark/>
          </w:tcPr>
          <w:p w:rsidR="00474F18" w:rsidRPr="00D81B7B" w:rsidRDefault="00474F18" w:rsidP="00474F18">
            <w:pPr>
              <w:spacing w:after="0" w:line="240" w:lineRule="auto"/>
              <w:rPr>
                <w:rFonts w:eastAsia="Times New Roman" w:cs="Arial"/>
                <w:b/>
                <w:bCs/>
                <w:color w:val="FFFFFF"/>
                <w:sz w:val="24"/>
                <w:szCs w:val="24"/>
                <w:lang w:eastAsia="es-PE"/>
              </w:rPr>
            </w:pPr>
          </w:p>
        </w:tc>
      </w:tr>
      <w:tr w:rsidR="00474F18" w:rsidRPr="00D81B7B" w:rsidTr="00474F18">
        <w:trPr>
          <w:trHeight w:val="250"/>
          <w:jc w:val="center"/>
        </w:trPr>
        <w:tc>
          <w:tcPr>
            <w:tcW w:w="764" w:type="dxa"/>
            <w:tcBorders>
              <w:top w:val="nil"/>
              <w:left w:val="single" w:sz="4" w:space="0" w:color="auto"/>
              <w:bottom w:val="single" w:sz="4" w:space="0" w:color="auto"/>
              <w:right w:val="single" w:sz="4" w:space="0" w:color="auto"/>
            </w:tcBorders>
            <w:shd w:val="clear" w:color="000000" w:fill="DDD9C4"/>
            <w:vAlign w:val="center"/>
            <w:hideMark/>
          </w:tcPr>
          <w:p w:rsidR="00474F18" w:rsidRPr="00D81B7B" w:rsidRDefault="00474F18" w:rsidP="00474F18">
            <w:pPr>
              <w:spacing w:after="0" w:line="240" w:lineRule="auto"/>
              <w:jc w:val="center"/>
              <w:rPr>
                <w:rFonts w:eastAsia="Times New Roman" w:cs="Arial"/>
                <w:b/>
                <w:bCs/>
                <w:sz w:val="24"/>
                <w:szCs w:val="24"/>
                <w:lang w:eastAsia="es-PE"/>
              </w:rPr>
            </w:pPr>
            <w:r w:rsidRPr="00D81B7B">
              <w:rPr>
                <w:rFonts w:eastAsia="Times New Roman" w:cs="Arial"/>
                <w:b/>
                <w:bCs/>
                <w:sz w:val="24"/>
                <w:szCs w:val="24"/>
                <w:lang w:eastAsia="es-PE"/>
              </w:rPr>
              <w:t>5</w:t>
            </w:r>
          </w:p>
        </w:tc>
        <w:tc>
          <w:tcPr>
            <w:tcW w:w="6836" w:type="dxa"/>
            <w:tcBorders>
              <w:top w:val="single" w:sz="4" w:space="0" w:color="auto"/>
              <w:left w:val="nil"/>
              <w:bottom w:val="single" w:sz="4" w:space="0" w:color="auto"/>
              <w:right w:val="single" w:sz="4" w:space="0" w:color="auto"/>
            </w:tcBorders>
            <w:shd w:val="clear" w:color="000000" w:fill="F2F2F2"/>
            <w:vAlign w:val="center"/>
            <w:hideMark/>
          </w:tcPr>
          <w:p w:rsidR="00474F18" w:rsidRPr="00D81B7B" w:rsidRDefault="00474F18" w:rsidP="00474F18">
            <w:pPr>
              <w:spacing w:after="0" w:line="240" w:lineRule="auto"/>
              <w:jc w:val="center"/>
              <w:rPr>
                <w:rFonts w:eastAsia="Times New Roman" w:cs="Arial"/>
                <w:sz w:val="24"/>
                <w:szCs w:val="24"/>
                <w:lang w:eastAsia="es-PE"/>
              </w:rPr>
            </w:pPr>
            <w:r w:rsidRPr="00D81B7B">
              <w:rPr>
                <w:rFonts w:eastAsia="Times New Roman" w:cs="Arial"/>
                <w:sz w:val="24"/>
                <w:szCs w:val="24"/>
                <w:lang w:eastAsia="es-PE"/>
              </w:rPr>
              <w:t xml:space="preserve">La tendencia </w:t>
            </w:r>
            <w:r w:rsidRPr="00D81B7B">
              <w:rPr>
                <w:rFonts w:eastAsia="Times New Roman" w:cs="Arial"/>
                <w:b/>
                <w:bCs/>
                <w:sz w:val="24"/>
                <w:szCs w:val="24"/>
                <w:lang w:eastAsia="es-PE"/>
              </w:rPr>
              <w:t>tiene muy alta pertinencia</w:t>
            </w:r>
          </w:p>
        </w:tc>
      </w:tr>
      <w:tr w:rsidR="00474F18" w:rsidRPr="00D81B7B" w:rsidTr="00474F18">
        <w:trPr>
          <w:trHeight w:val="250"/>
          <w:jc w:val="center"/>
        </w:trPr>
        <w:tc>
          <w:tcPr>
            <w:tcW w:w="764" w:type="dxa"/>
            <w:tcBorders>
              <w:top w:val="nil"/>
              <w:left w:val="single" w:sz="4" w:space="0" w:color="auto"/>
              <w:bottom w:val="single" w:sz="4" w:space="0" w:color="auto"/>
              <w:right w:val="single" w:sz="4" w:space="0" w:color="auto"/>
            </w:tcBorders>
            <w:shd w:val="clear" w:color="000000" w:fill="DDD9C4"/>
            <w:vAlign w:val="center"/>
            <w:hideMark/>
          </w:tcPr>
          <w:p w:rsidR="00474F18" w:rsidRPr="00D81B7B" w:rsidRDefault="00474F18" w:rsidP="00474F18">
            <w:pPr>
              <w:spacing w:after="0" w:line="240" w:lineRule="auto"/>
              <w:jc w:val="center"/>
              <w:rPr>
                <w:rFonts w:eastAsia="Times New Roman" w:cs="Arial"/>
                <w:b/>
                <w:bCs/>
                <w:sz w:val="24"/>
                <w:szCs w:val="24"/>
                <w:lang w:eastAsia="es-PE"/>
              </w:rPr>
            </w:pPr>
            <w:r w:rsidRPr="00D81B7B">
              <w:rPr>
                <w:rFonts w:eastAsia="Times New Roman" w:cs="Arial"/>
                <w:b/>
                <w:bCs/>
                <w:sz w:val="24"/>
                <w:szCs w:val="24"/>
                <w:lang w:eastAsia="es-PE"/>
              </w:rPr>
              <w:t>4</w:t>
            </w:r>
          </w:p>
        </w:tc>
        <w:tc>
          <w:tcPr>
            <w:tcW w:w="6836" w:type="dxa"/>
            <w:tcBorders>
              <w:top w:val="single" w:sz="4" w:space="0" w:color="auto"/>
              <w:left w:val="nil"/>
              <w:bottom w:val="single" w:sz="4" w:space="0" w:color="auto"/>
              <w:right w:val="single" w:sz="4" w:space="0" w:color="auto"/>
            </w:tcBorders>
            <w:shd w:val="clear" w:color="000000" w:fill="F2F2F2"/>
            <w:vAlign w:val="center"/>
            <w:hideMark/>
          </w:tcPr>
          <w:p w:rsidR="00474F18" w:rsidRPr="00D81B7B" w:rsidRDefault="00474F18" w:rsidP="00474F18">
            <w:pPr>
              <w:spacing w:after="0" w:line="240" w:lineRule="auto"/>
              <w:jc w:val="center"/>
              <w:rPr>
                <w:rFonts w:eastAsia="Times New Roman" w:cs="Arial"/>
                <w:sz w:val="24"/>
                <w:szCs w:val="24"/>
                <w:lang w:eastAsia="es-PE"/>
              </w:rPr>
            </w:pPr>
            <w:r w:rsidRPr="00D81B7B">
              <w:rPr>
                <w:rFonts w:eastAsia="Times New Roman" w:cs="Arial"/>
                <w:sz w:val="24"/>
                <w:szCs w:val="24"/>
                <w:lang w:eastAsia="es-PE"/>
              </w:rPr>
              <w:t>La tendencia tiene una</w:t>
            </w:r>
            <w:r w:rsidRPr="00D81B7B">
              <w:rPr>
                <w:rFonts w:eastAsia="Times New Roman" w:cs="Arial"/>
                <w:b/>
                <w:bCs/>
                <w:sz w:val="24"/>
                <w:szCs w:val="24"/>
                <w:lang w:eastAsia="es-PE"/>
              </w:rPr>
              <w:t xml:space="preserve"> alta pertinencia</w:t>
            </w:r>
          </w:p>
        </w:tc>
      </w:tr>
      <w:tr w:rsidR="00474F18" w:rsidRPr="00D81B7B" w:rsidTr="00474F18">
        <w:trPr>
          <w:trHeight w:val="250"/>
          <w:jc w:val="center"/>
        </w:trPr>
        <w:tc>
          <w:tcPr>
            <w:tcW w:w="764" w:type="dxa"/>
            <w:tcBorders>
              <w:top w:val="nil"/>
              <w:left w:val="single" w:sz="4" w:space="0" w:color="auto"/>
              <w:bottom w:val="single" w:sz="4" w:space="0" w:color="auto"/>
              <w:right w:val="single" w:sz="4" w:space="0" w:color="auto"/>
            </w:tcBorders>
            <w:shd w:val="clear" w:color="000000" w:fill="DDD9C4"/>
            <w:vAlign w:val="center"/>
            <w:hideMark/>
          </w:tcPr>
          <w:p w:rsidR="00474F18" w:rsidRPr="00D81B7B" w:rsidRDefault="00474F18" w:rsidP="00474F18">
            <w:pPr>
              <w:spacing w:after="0" w:line="240" w:lineRule="auto"/>
              <w:jc w:val="center"/>
              <w:rPr>
                <w:rFonts w:eastAsia="Times New Roman" w:cs="Arial"/>
                <w:b/>
                <w:bCs/>
                <w:sz w:val="24"/>
                <w:szCs w:val="24"/>
                <w:lang w:eastAsia="es-PE"/>
              </w:rPr>
            </w:pPr>
            <w:r w:rsidRPr="00D81B7B">
              <w:rPr>
                <w:rFonts w:eastAsia="Times New Roman" w:cs="Arial"/>
                <w:b/>
                <w:bCs/>
                <w:sz w:val="24"/>
                <w:szCs w:val="24"/>
                <w:lang w:eastAsia="es-PE"/>
              </w:rPr>
              <w:t>3</w:t>
            </w:r>
          </w:p>
        </w:tc>
        <w:tc>
          <w:tcPr>
            <w:tcW w:w="6836" w:type="dxa"/>
            <w:tcBorders>
              <w:top w:val="single" w:sz="4" w:space="0" w:color="auto"/>
              <w:left w:val="nil"/>
              <w:bottom w:val="single" w:sz="4" w:space="0" w:color="auto"/>
              <w:right w:val="single" w:sz="4" w:space="0" w:color="auto"/>
            </w:tcBorders>
            <w:shd w:val="clear" w:color="000000" w:fill="F2F2F2"/>
            <w:vAlign w:val="center"/>
            <w:hideMark/>
          </w:tcPr>
          <w:p w:rsidR="00474F18" w:rsidRPr="00D81B7B" w:rsidRDefault="00474F18" w:rsidP="00474F18">
            <w:pPr>
              <w:spacing w:after="0" w:line="240" w:lineRule="auto"/>
              <w:jc w:val="center"/>
              <w:rPr>
                <w:rFonts w:eastAsia="Times New Roman" w:cs="Arial"/>
                <w:sz w:val="24"/>
                <w:szCs w:val="24"/>
                <w:lang w:eastAsia="es-PE"/>
              </w:rPr>
            </w:pPr>
            <w:r w:rsidRPr="00D81B7B">
              <w:rPr>
                <w:rFonts w:eastAsia="Times New Roman" w:cs="Arial"/>
                <w:sz w:val="24"/>
                <w:szCs w:val="24"/>
                <w:lang w:eastAsia="es-PE"/>
              </w:rPr>
              <w:t>La tendencia tiene una</w:t>
            </w:r>
            <w:r w:rsidRPr="00D81B7B">
              <w:rPr>
                <w:rFonts w:eastAsia="Times New Roman" w:cs="Arial"/>
                <w:b/>
                <w:bCs/>
                <w:sz w:val="24"/>
                <w:szCs w:val="24"/>
                <w:lang w:eastAsia="es-PE"/>
              </w:rPr>
              <w:t xml:space="preserve"> mediana pertinencia</w:t>
            </w:r>
          </w:p>
        </w:tc>
      </w:tr>
      <w:tr w:rsidR="00474F18" w:rsidRPr="00D81B7B" w:rsidTr="00474F18">
        <w:trPr>
          <w:trHeight w:val="250"/>
          <w:jc w:val="center"/>
        </w:trPr>
        <w:tc>
          <w:tcPr>
            <w:tcW w:w="764" w:type="dxa"/>
            <w:tcBorders>
              <w:top w:val="nil"/>
              <w:left w:val="single" w:sz="4" w:space="0" w:color="auto"/>
              <w:bottom w:val="single" w:sz="4" w:space="0" w:color="auto"/>
              <w:right w:val="single" w:sz="4" w:space="0" w:color="auto"/>
            </w:tcBorders>
            <w:shd w:val="clear" w:color="000000" w:fill="DDD9C4"/>
            <w:vAlign w:val="center"/>
            <w:hideMark/>
          </w:tcPr>
          <w:p w:rsidR="00474F18" w:rsidRPr="00D81B7B" w:rsidRDefault="00474F18" w:rsidP="00474F18">
            <w:pPr>
              <w:spacing w:after="0" w:line="240" w:lineRule="auto"/>
              <w:jc w:val="center"/>
              <w:rPr>
                <w:rFonts w:eastAsia="Times New Roman" w:cs="Arial"/>
                <w:b/>
                <w:bCs/>
                <w:sz w:val="24"/>
                <w:szCs w:val="24"/>
                <w:lang w:eastAsia="es-PE"/>
              </w:rPr>
            </w:pPr>
            <w:r w:rsidRPr="00D81B7B">
              <w:rPr>
                <w:rFonts w:eastAsia="Times New Roman" w:cs="Arial"/>
                <w:b/>
                <w:bCs/>
                <w:sz w:val="24"/>
                <w:szCs w:val="24"/>
                <w:lang w:eastAsia="es-PE"/>
              </w:rPr>
              <w:t>2</w:t>
            </w:r>
          </w:p>
        </w:tc>
        <w:tc>
          <w:tcPr>
            <w:tcW w:w="6836" w:type="dxa"/>
            <w:tcBorders>
              <w:top w:val="single" w:sz="4" w:space="0" w:color="auto"/>
              <w:left w:val="nil"/>
              <w:bottom w:val="single" w:sz="4" w:space="0" w:color="auto"/>
              <w:right w:val="single" w:sz="4" w:space="0" w:color="auto"/>
            </w:tcBorders>
            <w:shd w:val="clear" w:color="000000" w:fill="F2F2F2"/>
            <w:vAlign w:val="center"/>
            <w:hideMark/>
          </w:tcPr>
          <w:p w:rsidR="00474F18" w:rsidRPr="00D81B7B" w:rsidRDefault="00474F18" w:rsidP="00474F18">
            <w:pPr>
              <w:spacing w:after="0" w:line="240" w:lineRule="auto"/>
              <w:jc w:val="center"/>
              <w:rPr>
                <w:rFonts w:eastAsia="Times New Roman" w:cs="Arial"/>
                <w:sz w:val="24"/>
                <w:szCs w:val="24"/>
                <w:lang w:eastAsia="es-PE"/>
              </w:rPr>
            </w:pPr>
            <w:r w:rsidRPr="00D81B7B">
              <w:rPr>
                <w:rFonts w:eastAsia="Times New Roman" w:cs="Arial"/>
                <w:sz w:val="24"/>
                <w:szCs w:val="24"/>
                <w:lang w:eastAsia="es-PE"/>
              </w:rPr>
              <w:t xml:space="preserve">La tendencia tiene </w:t>
            </w:r>
            <w:r w:rsidRPr="00D81B7B">
              <w:rPr>
                <w:rFonts w:eastAsia="Times New Roman" w:cs="Arial"/>
                <w:b/>
                <w:bCs/>
                <w:sz w:val="24"/>
                <w:szCs w:val="24"/>
                <w:lang w:eastAsia="es-PE"/>
              </w:rPr>
              <w:t>poca pertinencia</w:t>
            </w:r>
          </w:p>
        </w:tc>
      </w:tr>
      <w:tr w:rsidR="00474F18" w:rsidRPr="00D81B7B" w:rsidTr="00474F18">
        <w:trPr>
          <w:trHeight w:val="250"/>
          <w:jc w:val="center"/>
        </w:trPr>
        <w:tc>
          <w:tcPr>
            <w:tcW w:w="764" w:type="dxa"/>
            <w:tcBorders>
              <w:top w:val="nil"/>
              <w:left w:val="single" w:sz="4" w:space="0" w:color="auto"/>
              <w:bottom w:val="single" w:sz="4" w:space="0" w:color="auto"/>
              <w:right w:val="single" w:sz="4" w:space="0" w:color="auto"/>
            </w:tcBorders>
            <w:shd w:val="clear" w:color="000000" w:fill="DDD9C4"/>
            <w:vAlign w:val="center"/>
            <w:hideMark/>
          </w:tcPr>
          <w:p w:rsidR="00474F18" w:rsidRPr="00D81B7B" w:rsidRDefault="00474F18" w:rsidP="00474F18">
            <w:pPr>
              <w:spacing w:after="0" w:line="240" w:lineRule="auto"/>
              <w:jc w:val="center"/>
              <w:rPr>
                <w:rFonts w:eastAsia="Times New Roman" w:cs="Arial"/>
                <w:b/>
                <w:bCs/>
                <w:sz w:val="24"/>
                <w:szCs w:val="24"/>
                <w:lang w:eastAsia="es-PE"/>
              </w:rPr>
            </w:pPr>
            <w:r w:rsidRPr="00D81B7B">
              <w:rPr>
                <w:rFonts w:eastAsia="Times New Roman" w:cs="Arial"/>
                <w:b/>
                <w:bCs/>
                <w:sz w:val="24"/>
                <w:szCs w:val="24"/>
                <w:lang w:eastAsia="es-PE"/>
              </w:rPr>
              <w:t>1</w:t>
            </w:r>
          </w:p>
        </w:tc>
        <w:tc>
          <w:tcPr>
            <w:tcW w:w="6836" w:type="dxa"/>
            <w:tcBorders>
              <w:top w:val="single" w:sz="4" w:space="0" w:color="auto"/>
              <w:left w:val="nil"/>
              <w:bottom w:val="single" w:sz="4" w:space="0" w:color="auto"/>
              <w:right w:val="single" w:sz="4" w:space="0" w:color="auto"/>
            </w:tcBorders>
            <w:shd w:val="clear" w:color="000000" w:fill="F2F2F2"/>
            <w:vAlign w:val="center"/>
            <w:hideMark/>
          </w:tcPr>
          <w:p w:rsidR="00474F18" w:rsidRPr="00D81B7B" w:rsidRDefault="00474F18" w:rsidP="00474F18">
            <w:pPr>
              <w:spacing w:after="0" w:line="240" w:lineRule="auto"/>
              <w:jc w:val="center"/>
              <w:rPr>
                <w:rFonts w:eastAsia="Times New Roman" w:cs="Arial"/>
                <w:sz w:val="24"/>
                <w:szCs w:val="24"/>
                <w:lang w:eastAsia="es-PE"/>
              </w:rPr>
            </w:pPr>
            <w:r w:rsidRPr="00D81B7B">
              <w:rPr>
                <w:rFonts w:eastAsia="Times New Roman" w:cs="Arial"/>
                <w:sz w:val="24"/>
                <w:szCs w:val="24"/>
                <w:lang w:eastAsia="es-PE"/>
              </w:rPr>
              <w:t xml:space="preserve">La tendencia </w:t>
            </w:r>
            <w:r w:rsidRPr="00D81B7B">
              <w:rPr>
                <w:rFonts w:eastAsia="Times New Roman" w:cs="Arial"/>
                <w:b/>
                <w:bCs/>
                <w:sz w:val="24"/>
                <w:szCs w:val="24"/>
                <w:lang w:eastAsia="es-PE"/>
              </w:rPr>
              <w:t>no es pertinente o lo es en muy escasa medida</w:t>
            </w:r>
          </w:p>
        </w:tc>
      </w:tr>
    </w:tbl>
    <w:p w:rsidR="00861E0F" w:rsidRPr="009C59F5" w:rsidRDefault="00861E0F" w:rsidP="00861E0F">
      <w:pPr>
        <w:contextualSpacing/>
        <w:jc w:val="both"/>
        <w:rPr>
          <w:sz w:val="24"/>
          <w:szCs w:val="24"/>
        </w:rPr>
      </w:pPr>
    </w:p>
    <w:p w:rsidR="00C10ADD" w:rsidRPr="009C59F5" w:rsidRDefault="00D81B7B" w:rsidP="00861E0F">
      <w:pPr>
        <w:contextualSpacing/>
        <w:jc w:val="both"/>
        <w:rPr>
          <w:sz w:val="24"/>
          <w:szCs w:val="24"/>
        </w:rPr>
      </w:pPr>
      <w:r>
        <w:rPr>
          <w:noProof/>
          <w:sz w:val="24"/>
          <w:szCs w:val="24"/>
          <w:lang w:eastAsia="es-PE"/>
        </w:rPr>
        <mc:AlternateContent>
          <mc:Choice Requires="wps">
            <w:drawing>
              <wp:anchor distT="0" distB="0" distL="114300" distR="114300" simplePos="0" relativeHeight="251681792" behindDoc="0" locked="0" layoutInCell="1" allowOverlap="1" wp14:anchorId="306D9709" wp14:editId="7747FFDE">
                <wp:simplePos x="0" y="0"/>
                <wp:positionH relativeFrom="column">
                  <wp:posOffset>844081</wp:posOffset>
                </wp:positionH>
                <wp:positionV relativeFrom="paragraph">
                  <wp:posOffset>105520</wp:posOffset>
                </wp:positionV>
                <wp:extent cx="3951605" cy="803082"/>
                <wp:effectExtent l="0" t="0" r="10795" b="16510"/>
                <wp:wrapNone/>
                <wp:docPr id="7" name="7 Rectángulo redondeado"/>
                <wp:cNvGraphicFramePr/>
                <a:graphic xmlns:a="http://schemas.openxmlformats.org/drawingml/2006/main">
                  <a:graphicData uri="http://schemas.microsoft.com/office/word/2010/wordprocessingShape">
                    <wps:wsp>
                      <wps:cNvSpPr/>
                      <wps:spPr>
                        <a:xfrm>
                          <a:off x="0" y="0"/>
                          <a:ext cx="3951605" cy="803082"/>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D81B7B" w:rsidRPr="00D81B7B" w:rsidRDefault="00D81B7B" w:rsidP="00D81B7B">
                            <w:pPr>
                              <w:contextualSpacing/>
                              <w:jc w:val="both"/>
                              <w:rPr>
                                <w:rFonts w:ascii="Arial" w:eastAsia="Times New Roman" w:hAnsi="Arial" w:cs="Arial"/>
                                <w:color w:val="000000" w:themeColor="text1"/>
                                <w:lang w:eastAsia="es-ES"/>
                              </w:rPr>
                            </w:pPr>
                            <w:r w:rsidRPr="00D81B7B">
                              <w:rPr>
                                <w:color w:val="000000" w:themeColor="text1"/>
                              </w:rPr>
                              <w:t xml:space="preserve">Se recomienda recoger en un documento la justificación de la valoración de las tendencias con </w:t>
                            </w:r>
                            <w:r>
                              <w:rPr>
                                <w:color w:val="000000" w:themeColor="text1"/>
                              </w:rPr>
                              <w:t>“m</w:t>
                            </w:r>
                            <w:r w:rsidRPr="00D81B7B">
                              <w:rPr>
                                <w:color w:val="000000" w:themeColor="text1"/>
                              </w:rPr>
                              <w:t>uy alta pertinencia</w:t>
                            </w:r>
                            <w:r>
                              <w:rPr>
                                <w:color w:val="000000" w:themeColor="text1"/>
                              </w:rPr>
                              <w:t>”</w:t>
                            </w:r>
                            <w:r w:rsidRPr="00D81B7B">
                              <w:rPr>
                                <w:color w:val="000000" w:themeColor="text1"/>
                              </w:rPr>
                              <w:t xml:space="preserve"> para el sector.</w:t>
                            </w:r>
                          </w:p>
                          <w:p w:rsidR="00D81B7B" w:rsidRPr="00D81B7B" w:rsidRDefault="00D81B7B" w:rsidP="00D81B7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06D9709" id="7 Rectángulo redondeado" o:spid="_x0000_s1028" style="position:absolute;left:0;text-align:left;margin-left:66.45pt;margin-top:8.3pt;width:311.15pt;height:63.2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f0TfQIAADYFAAAOAAAAZHJzL2Uyb0RvYy54bWysVF9P2zAQf5+072D5fSQtFEpFiioQ0yQE&#10;CJh4dh27jeb4vLPbpPs2+yz7Yjs7aWCsT9Nekjvf/e6ff+eLy7Y2bKvQV2ALPjrKOVNWQlnZVcG/&#10;Pt98mnLmg7ClMGBVwXfK88v5xw8XjZupMazBlAoZBbF+1riCr0Nwsyzzcq1q4Y/AKUtGDViLQCqu&#10;shJFQ9Frk43z/DRrAEuHIJX3dHrdGfk8xddayXCvtVeBmYJTbSF9MX2X8ZvNL8RshcKtK9mXIf6h&#10;ilpUlpIOoa5FEGyD1V+h6koieNDhSEKdgdaVVKkH6maUv+vmaS2cSr3QcLwbxuT/X1h5t31AVpUF&#10;P+PMipqu6Iw90th+/bSrjQGGqgRbKlFCnFXj/IwgT+4Be82TGBtvNdbxTy2xNs13N8xXtYFJOjw+&#10;n4xO8wlnkmzT/DifjmPQ7BXt0IfPCmoWhYIjbGwZq0mzFdtbHzr/vR+BY0ldEUkKO6NiHcY+Kk2N&#10;UdpxQidKqSuDbCuIDEJKZcOkz5+8I0xXxgzA0SGgCaMe1PtGmEpUG4D5IeCfGQdEygo2DOC6soCH&#10;ApTfhsyd/777rufYfmiXbbrNNNh4soRyRzeM0FHfO3lT0WxvhQ8PAonrtBW0v+GePtpAU3DoJc7W&#10;gD8OnUd/oiBZOWtodwruv28EKs7MF0vkPB+dnMRlS8rJ5GxMCr61LN9a7Ka+ArqREb0UTiYx+gez&#10;FzVC/UJrvohZySSspNwFlwH3ylXodpoeCqkWi+RGC+ZEuLVPTsbgcc6RNs/ti0DXEywQNe9gv2di&#10;9o5inW9EWlhsAugq8e91rv0N0HImGvcPSdz+t3ryen3u5r8BAAD//wMAUEsDBBQABgAIAAAAIQCw&#10;RNNT4QAAAAoBAAAPAAAAZHJzL2Rvd25yZXYueG1sTI9BT8MwDIXvSPyHyEhcEEvX0QKl6YRACG3i&#10;QpnEjl4T2orGqZJs6/495gQ3P/vp+XvlcrKDOBgfekcK5rMEhKHG6Z5aBZuPl+s7ECEiaRwcGQUn&#10;E2BZnZ+VWGh3pHdzqGMrOIRCgQq6GMdCytB0xmKYudEQ376ctxhZ+lZqj0cOt4NMkySXFnviDx2O&#10;5qkzzXe9twpekxHf/Do+nzZXW/lZp7jaZmulLi+mxwcQ0Uzxzwy/+IwOFTPt3J50EAPrRXrPVh7y&#10;HAQbbrMsBbHjxc1iDrIq5f8K1Q8AAAD//wMAUEsBAi0AFAAGAAgAAAAhALaDOJL+AAAA4QEAABMA&#10;AAAAAAAAAAAAAAAAAAAAAFtDb250ZW50X1R5cGVzXS54bWxQSwECLQAUAAYACAAAACEAOP0h/9YA&#10;AACUAQAACwAAAAAAAAAAAAAAAAAvAQAAX3JlbHMvLnJlbHNQSwECLQAUAAYACAAAACEAbQH9E30C&#10;AAA2BQAADgAAAAAAAAAAAAAAAAAuAgAAZHJzL2Uyb0RvYy54bWxQSwECLQAUAAYACAAAACEAsETT&#10;U+EAAAAKAQAADwAAAAAAAAAAAAAAAADXBAAAZHJzL2Rvd25yZXYueG1sUEsFBgAAAAAEAAQA8wAA&#10;AOUFAAAAAA==&#10;" fillcolor="white [3201]" strokecolor="#4bacc6 [3208]" strokeweight="2pt">
                <v:textbox>
                  <w:txbxContent>
                    <w:p w:rsidR="00D81B7B" w:rsidRPr="00D81B7B" w:rsidRDefault="00D81B7B" w:rsidP="00D81B7B">
                      <w:pPr>
                        <w:contextualSpacing/>
                        <w:jc w:val="both"/>
                        <w:rPr>
                          <w:rFonts w:ascii="Arial" w:eastAsia="Times New Roman" w:hAnsi="Arial" w:cs="Arial"/>
                          <w:color w:val="000000" w:themeColor="text1"/>
                          <w:lang w:eastAsia="es-ES"/>
                        </w:rPr>
                      </w:pPr>
                      <w:r w:rsidRPr="00D81B7B">
                        <w:rPr>
                          <w:color w:val="000000" w:themeColor="text1"/>
                        </w:rPr>
                        <w:t xml:space="preserve">Se recomienda recoger en un documento la justificación de la valoración de las tendencias con </w:t>
                      </w:r>
                      <w:r>
                        <w:rPr>
                          <w:color w:val="000000" w:themeColor="text1"/>
                        </w:rPr>
                        <w:t>“m</w:t>
                      </w:r>
                      <w:r w:rsidRPr="00D81B7B">
                        <w:rPr>
                          <w:color w:val="000000" w:themeColor="text1"/>
                        </w:rPr>
                        <w:t>uy alta pertinencia</w:t>
                      </w:r>
                      <w:r>
                        <w:rPr>
                          <w:color w:val="000000" w:themeColor="text1"/>
                        </w:rPr>
                        <w:t>”</w:t>
                      </w:r>
                      <w:r w:rsidRPr="00D81B7B">
                        <w:rPr>
                          <w:color w:val="000000" w:themeColor="text1"/>
                        </w:rPr>
                        <w:t xml:space="preserve"> para el sector.</w:t>
                      </w:r>
                    </w:p>
                    <w:p w:rsidR="00D81B7B" w:rsidRPr="00D81B7B" w:rsidRDefault="00D81B7B" w:rsidP="00D81B7B">
                      <w:pPr>
                        <w:jc w:val="center"/>
                      </w:pPr>
                    </w:p>
                  </w:txbxContent>
                </v:textbox>
              </v:roundrect>
            </w:pict>
          </mc:Fallback>
        </mc:AlternateContent>
      </w:r>
    </w:p>
    <w:p w:rsidR="00C10ADD" w:rsidRPr="009C59F5" w:rsidRDefault="00C10ADD" w:rsidP="00861E0F">
      <w:pPr>
        <w:contextualSpacing/>
        <w:jc w:val="both"/>
        <w:rPr>
          <w:sz w:val="24"/>
          <w:szCs w:val="24"/>
        </w:rPr>
      </w:pPr>
    </w:p>
    <w:p w:rsidR="00C10ADD" w:rsidRPr="009C59F5" w:rsidRDefault="00C10ADD" w:rsidP="00861E0F">
      <w:pPr>
        <w:contextualSpacing/>
        <w:jc w:val="both"/>
        <w:rPr>
          <w:sz w:val="24"/>
          <w:szCs w:val="24"/>
        </w:rPr>
      </w:pPr>
    </w:p>
    <w:p w:rsidR="00C10ADD" w:rsidRPr="009C59F5" w:rsidRDefault="00C10ADD" w:rsidP="00861E0F">
      <w:pPr>
        <w:contextualSpacing/>
        <w:jc w:val="both"/>
        <w:rPr>
          <w:sz w:val="24"/>
          <w:szCs w:val="24"/>
        </w:rPr>
      </w:pPr>
    </w:p>
    <w:p w:rsidR="00C10ADD" w:rsidRPr="009C59F5" w:rsidRDefault="00C10ADD" w:rsidP="00861E0F">
      <w:pPr>
        <w:contextualSpacing/>
        <w:jc w:val="both"/>
        <w:rPr>
          <w:sz w:val="24"/>
          <w:szCs w:val="24"/>
        </w:rPr>
      </w:pPr>
    </w:p>
    <w:p w:rsidR="00B31298" w:rsidRPr="009C59F5" w:rsidRDefault="00B31298" w:rsidP="00861E0F">
      <w:pPr>
        <w:contextualSpacing/>
        <w:jc w:val="both"/>
        <w:rPr>
          <w:sz w:val="24"/>
          <w:szCs w:val="24"/>
        </w:rPr>
      </w:pPr>
    </w:p>
    <w:p w:rsidR="00AB6B40" w:rsidRPr="009C59F5" w:rsidRDefault="00D21D0D" w:rsidP="00861E0F">
      <w:pPr>
        <w:contextualSpacing/>
        <w:jc w:val="both"/>
        <w:rPr>
          <w:sz w:val="24"/>
          <w:szCs w:val="24"/>
        </w:rPr>
      </w:pPr>
      <w:r>
        <w:rPr>
          <w:sz w:val="24"/>
          <w:szCs w:val="24"/>
        </w:rPr>
        <w:t xml:space="preserve"> </w:t>
      </w:r>
      <w:r w:rsidR="00AB6B40" w:rsidRPr="009C59F5">
        <w:rPr>
          <w:sz w:val="24"/>
          <w:szCs w:val="24"/>
        </w:rPr>
        <w:t xml:space="preserve">En la matriz se valorará cada una de las tendencias listadas: </w:t>
      </w:r>
    </w:p>
    <w:p w:rsidR="00B31298" w:rsidRPr="009C59F5" w:rsidRDefault="00AB6B40" w:rsidP="00AB6B40">
      <w:pPr>
        <w:contextualSpacing/>
        <w:jc w:val="center"/>
        <w:rPr>
          <w:sz w:val="24"/>
          <w:szCs w:val="24"/>
        </w:rPr>
      </w:pPr>
      <w:r w:rsidRPr="009C59F5">
        <w:rPr>
          <w:noProof/>
          <w:sz w:val="24"/>
          <w:szCs w:val="24"/>
          <w:lang w:eastAsia="es-PE"/>
        </w:rPr>
        <mc:AlternateContent>
          <mc:Choice Requires="wps">
            <w:drawing>
              <wp:anchor distT="0" distB="0" distL="114300" distR="114300" simplePos="0" relativeHeight="251679744" behindDoc="0" locked="0" layoutInCell="1" allowOverlap="1" wp14:anchorId="26DE21C8" wp14:editId="32C2CE86">
                <wp:simplePos x="0" y="0"/>
                <wp:positionH relativeFrom="column">
                  <wp:posOffset>3847803</wp:posOffset>
                </wp:positionH>
                <wp:positionV relativeFrom="paragraph">
                  <wp:posOffset>1686961</wp:posOffset>
                </wp:positionV>
                <wp:extent cx="830580" cy="255905"/>
                <wp:effectExtent l="192087" t="0" r="199708" b="0"/>
                <wp:wrapNone/>
                <wp:docPr id="18" name="5 Flecha derecha"/>
                <wp:cNvGraphicFramePr/>
                <a:graphic xmlns:a="http://schemas.openxmlformats.org/drawingml/2006/main">
                  <a:graphicData uri="http://schemas.microsoft.com/office/word/2010/wordprocessingShape">
                    <wps:wsp>
                      <wps:cNvSpPr/>
                      <wps:spPr>
                        <a:xfrm rot="7958114">
                          <a:off x="0" y="0"/>
                          <a:ext cx="830580" cy="255905"/>
                        </a:xfrm>
                        <a:prstGeom prst="rightArrow">
                          <a:avLst/>
                        </a:prstGeom>
                        <a:solidFill>
                          <a:srgbClr val="FF0000"/>
                        </a:solidFill>
                        <a:ln w="25400" cap="flat" cmpd="sng" algn="ctr">
                          <a:solidFill>
                            <a:srgbClr val="4F81BD">
                              <a:shade val="50000"/>
                            </a:srgbClr>
                          </a:solidFill>
                          <a:prstDash val="solid"/>
                        </a:ln>
                        <a:effectLst/>
                      </wps:spPr>
                      <wps:txbx>
                        <w:txbxContent>
                          <w:p w:rsidR="00AB6B40" w:rsidRDefault="00AB6B40" w:rsidP="00AB6B40">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DE21C8" id="_x0000_s1029" type="#_x0000_t13" style="position:absolute;left:0;text-align:left;margin-left:303pt;margin-top:132.85pt;width:65.4pt;height:20.15pt;rotation:8692383fd;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L3ceAIAAPYEAAAOAAAAZHJzL2Uyb0RvYy54bWysVEtv2zAMvg/YfxB8X22n8ZoGTYqsgYcB&#10;RVugHXpmZPkB6DVKid39+lGy06bdbVgOCimSH8WPpK+uByXZQaDrjF4l+VmWMKG5qTrdrJKfT+WX&#10;RcKcB12BNFqskhfhkuv1509XvV2KmWmNrAQyAtFu2dtV0npvl2nqeCsUuDNjhSZjbVCBJxWbtELo&#10;CV3JdJZlX9PeYGXRcOEc3W5HY7KO+HUtuL+vayc8k6uE3ubjifHchTNdX8GyQbBtx6dnwD+8QkGn&#10;Kekr1BY8sD12f0GpjqNxpvZn3KjU1HXHRayBqsmzD9U8tmBFrIXIcfaVJvf/YPnd4QFZV1HvqFMa&#10;FPWoYKUUvAVGrQn/gaTeuiX5PtoHnDRHYqh4qFExNMTsxWWxyPN55IEqY0Ok+eWVZjF4xulycZ4V&#10;C2oGJ9OsKC6zImRIR6gAadH578IoFoRVgl3T+g2i6SM0HG6dHwOOjiHIGdlVZSdlVLDZ3UhkB6C+&#10;l2VGvynHOzepWR/eMCcz40DzV0vwJCpLjDjdJAxkQ4PNPcbc76LdaZJ5uci/bUenFioxpi5OM4/u&#10;sdJ3OKGKLbh2DImm6bFSh2JEnOOp6NCIkfog+WE3xO6dh4hwszPVC3U0NoSKcpaXHeHfgvMPgDTb&#10;dEn7SrS2Bn8nrKfZp1J/7QFFwuQPTcN1mc/n5OajMi8uZqTgqWV3atF7dWOI5jxmi2Lw9/Io1mjU&#10;M63pJmQlE2hOuUdSJ+XGjztJi87FZhPdaEEs+Fv9aHkAPw7G0/AMaKfR8DRTd+a4J7D8MBujb4jU&#10;ZrP3pu7i4LzxRM0ICi1XbMv0IQjbe6pHr7fP1foPAAAA//8DAFBLAwQUAAYACAAAACEAsj0gC98A&#10;AAALAQAADwAAAGRycy9kb3ducmV2LnhtbEyPy07DMBBF90j8gzVI7KjzIBGEOFUBsS2iRWLrxIMd&#10;8COK3Tb8PcOK7mY0R3fObdeLs+yIcxyDF5CvMmDoh6BGrwW8719u7oDFJL2SNngU8IMR1t3lRSsb&#10;FU7+DY+7pBmF+NhIASalqeE8DgadjKswoafbZ5idTLTOmqtZnijcWV5kWc2dHD19MHLCJ4PD9+7g&#10;BGzT423vaj3pfbnZmlfzlezHsxDXV8vmAVjCJf3D8KdP6tCRUx8OXkVmBdRVXhAqoCiyChgR9X1O&#10;Qy+grPISeNfy8w7dLwAAAP//AwBQSwECLQAUAAYACAAAACEAtoM4kv4AAADhAQAAEwAAAAAAAAAA&#10;AAAAAAAAAAAAW0NvbnRlbnRfVHlwZXNdLnhtbFBLAQItABQABgAIAAAAIQA4/SH/1gAAAJQBAAAL&#10;AAAAAAAAAAAAAAAAAC8BAABfcmVscy8ucmVsc1BLAQItABQABgAIAAAAIQB6QL3ceAIAAPYEAAAO&#10;AAAAAAAAAAAAAAAAAC4CAABkcnMvZTJvRG9jLnhtbFBLAQItABQABgAIAAAAIQCyPSAL3wAAAAsB&#10;AAAPAAAAAAAAAAAAAAAAANIEAABkcnMvZG93bnJldi54bWxQSwUGAAAAAAQABADzAAAA3gUAAAAA&#10;" adj="18272" fillcolor="red" strokecolor="#385d8a" strokeweight="2pt">
                <v:textbox>
                  <w:txbxContent>
                    <w:p w:rsidR="00AB6B40" w:rsidRDefault="00AB6B40" w:rsidP="00AB6B40">
                      <w:pPr>
                        <w:rPr>
                          <w:rFonts w:eastAsia="Times New Roman"/>
                        </w:rPr>
                      </w:pPr>
                    </w:p>
                  </w:txbxContent>
                </v:textbox>
              </v:shape>
            </w:pict>
          </mc:Fallback>
        </mc:AlternateContent>
      </w:r>
      <w:r w:rsidRPr="009C59F5">
        <w:rPr>
          <w:noProof/>
          <w:sz w:val="24"/>
          <w:szCs w:val="24"/>
          <w:lang w:eastAsia="es-PE"/>
        </w:rPr>
        <w:drawing>
          <wp:inline distT="0" distB="0" distL="0" distR="0" wp14:anchorId="7679AE7D" wp14:editId="3527DA03">
            <wp:extent cx="2938709" cy="2370451"/>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1944" t="25144" r="58976" b="18810"/>
                    <a:stretch/>
                  </pic:blipFill>
                  <pic:spPr bwMode="auto">
                    <a:xfrm>
                      <a:off x="0" y="0"/>
                      <a:ext cx="2941847" cy="2372982"/>
                    </a:xfrm>
                    <a:prstGeom prst="rect">
                      <a:avLst/>
                    </a:prstGeom>
                    <a:ln>
                      <a:noFill/>
                    </a:ln>
                    <a:extLst>
                      <a:ext uri="{53640926-AAD7-44D8-BBD7-CCE9431645EC}">
                        <a14:shadowObscured xmlns:a14="http://schemas.microsoft.com/office/drawing/2010/main"/>
                      </a:ext>
                    </a:extLst>
                  </pic:spPr>
                </pic:pic>
              </a:graphicData>
            </a:graphic>
          </wp:inline>
        </w:drawing>
      </w:r>
    </w:p>
    <w:p w:rsidR="00D81B7B" w:rsidRDefault="00D81B7B" w:rsidP="00861E0F">
      <w:pPr>
        <w:contextualSpacing/>
        <w:jc w:val="both"/>
        <w:rPr>
          <w:sz w:val="24"/>
          <w:szCs w:val="24"/>
        </w:rPr>
      </w:pPr>
    </w:p>
    <w:p w:rsidR="00242D96" w:rsidRPr="009C59F5" w:rsidRDefault="00D81B7B" w:rsidP="009B38AB">
      <w:pPr>
        <w:pStyle w:val="Prrafodelista"/>
        <w:numPr>
          <w:ilvl w:val="0"/>
          <w:numId w:val="2"/>
        </w:numPr>
        <w:ind w:hanging="720"/>
        <w:jc w:val="both"/>
        <w:rPr>
          <w:b/>
          <w:sz w:val="24"/>
          <w:szCs w:val="24"/>
        </w:rPr>
      </w:pPr>
      <w:r>
        <w:rPr>
          <w:b/>
          <w:sz w:val="24"/>
          <w:szCs w:val="24"/>
        </w:rPr>
        <w:t>Analizar</w:t>
      </w:r>
      <w:r w:rsidR="00861E0F" w:rsidRPr="009C59F5">
        <w:rPr>
          <w:b/>
          <w:sz w:val="24"/>
          <w:szCs w:val="24"/>
        </w:rPr>
        <w:t xml:space="preserve"> las tendencias </w:t>
      </w:r>
      <w:r>
        <w:rPr>
          <w:b/>
          <w:sz w:val="24"/>
          <w:szCs w:val="24"/>
        </w:rPr>
        <w:t xml:space="preserve">que impactan </w:t>
      </w:r>
      <w:r w:rsidR="00242D96" w:rsidRPr="009C59F5">
        <w:rPr>
          <w:b/>
          <w:sz w:val="24"/>
          <w:szCs w:val="24"/>
        </w:rPr>
        <w:t xml:space="preserve">en el modelo conceptual </w:t>
      </w:r>
    </w:p>
    <w:p w:rsidR="00861E0F" w:rsidRDefault="00636287" w:rsidP="00861E0F">
      <w:pPr>
        <w:jc w:val="both"/>
        <w:rPr>
          <w:sz w:val="24"/>
          <w:szCs w:val="24"/>
        </w:rPr>
      </w:pPr>
      <w:r>
        <w:rPr>
          <w:noProof/>
          <w:sz w:val="24"/>
          <w:szCs w:val="24"/>
          <w:lang w:eastAsia="es-PE"/>
        </w:rPr>
        <mc:AlternateContent>
          <mc:Choice Requires="wps">
            <w:drawing>
              <wp:anchor distT="0" distB="0" distL="114300" distR="114300" simplePos="0" relativeHeight="251682816" behindDoc="0" locked="0" layoutInCell="1" allowOverlap="1" wp14:anchorId="620D4311" wp14:editId="31D2E09B">
                <wp:simplePos x="0" y="0"/>
                <wp:positionH relativeFrom="column">
                  <wp:posOffset>748665</wp:posOffset>
                </wp:positionH>
                <wp:positionV relativeFrom="paragraph">
                  <wp:posOffset>705927</wp:posOffset>
                </wp:positionV>
                <wp:extent cx="3681095" cy="787179"/>
                <wp:effectExtent l="0" t="0" r="14605" b="13335"/>
                <wp:wrapNone/>
                <wp:docPr id="12" name="12 Rectángulo redondeado"/>
                <wp:cNvGraphicFramePr/>
                <a:graphic xmlns:a="http://schemas.openxmlformats.org/drawingml/2006/main">
                  <a:graphicData uri="http://schemas.microsoft.com/office/word/2010/wordprocessingShape">
                    <wps:wsp>
                      <wps:cNvSpPr/>
                      <wps:spPr>
                        <a:xfrm>
                          <a:off x="0" y="0"/>
                          <a:ext cx="3681095" cy="787179"/>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636287" w:rsidRPr="00636287" w:rsidRDefault="00636287" w:rsidP="00636287">
                            <w:pPr>
                              <w:jc w:val="both"/>
                              <w:rPr>
                                <w:sz w:val="24"/>
                                <w:szCs w:val="24"/>
                              </w:rPr>
                            </w:pPr>
                            <w:r w:rsidRPr="00636287">
                              <w:rPr>
                                <w:rFonts w:eastAsia="Times New Roman" w:cs="Arial"/>
                                <w:sz w:val="24"/>
                                <w:szCs w:val="24"/>
                                <w:lang w:eastAsia="es-PE"/>
                              </w:rPr>
                              <w:t xml:space="preserve">El impacto es la capacidad de una tendencia para generar </w:t>
                            </w:r>
                            <w:r>
                              <w:rPr>
                                <w:rFonts w:eastAsia="Times New Roman" w:cs="Arial"/>
                                <w:sz w:val="24"/>
                                <w:szCs w:val="24"/>
                                <w:lang w:eastAsia="es-PE"/>
                              </w:rPr>
                              <w:t xml:space="preserve">potencialmente </w:t>
                            </w:r>
                            <w:r w:rsidRPr="00636287">
                              <w:rPr>
                                <w:rFonts w:eastAsia="Times New Roman" w:cs="Arial"/>
                                <w:sz w:val="24"/>
                                <w:szCs w:val="24"/>
                                <w:lang w:eastAsia="es-PE"/>
                              </w:rPr>
                              <w:t xml:space="preserve">cambios </w:t>
                            </w:r>
                            <w:r w:rsidRPr="00636287">
                              <w:rPr>
                                <w:sz w:val="24"/>
                                <w:szCs w:val="24"/>
                              </w:rPr>
                              <w:t>en los componentes del sector</w:t>
                            </w:r>
                            <w:r>
                              <w:rPr>
                                <w:sz w:val="24"/>
                                <w:szCs w:val="24"/>
                              </w:rPr>
                              <w:t>.</w:t>
                            </w:r>
                          </w:p>
                          <w:p w:rsidR="00636287" w:rsidRPr="00636287" w:rsidRDefault="00636287" w:rsidP="0063628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0D4311" id="12 Rectángulo redondeado" o:spid="_x0000_s1030" style="position:absolute;left:0;text-align:left;margin-left:58.95pt;margin-top:55.6pt;width:289.85pt;height: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Lp9fgIAADgFAAAOAAAAZHJzL2Uyb0RvYy54bWysVF9P2zAQf5+072D5faTpCoWKFFUgpkkI&#10;EDDx7Dp2G83xeWe3Sfdt9ln4Yjs7aWCsT9NeHF/ufvf3dz6/aGvDtgp9Bbbg+dGIM2UllJVdFfzb&#10;0/WnU858ELYUBqwq+E55fjH/+OG8cTM1hjWYUiEjJ9bPGlfwdQhulmVerlUt/BE4ZUmpAWsRSMRV&#10;VqJoyHttsvFodJI1gKVDkMp7+nvVKfk8+ddayXCntVeBmYJTbiGdmM5lPLP5uZitULh1Jfs0xD9k&#10;UYvKUtDB1ZUIgm2w+stVXUkEDzocSagz0LqSKtVA1eSjd9U8roVTqRZqjndDm/z/cytvt/fIqpJm&#10;N+bMippmlI/ZAzXu5ZddbQwwVCXYUokSYrca52cEenT32EuerrH0VmMdv1QUa1OHd0OHVRuYpJ+f&#10;T07z0dkxZ5J009NpPj2LTrNXtEMfviioWbwUHGFjy5hN6q7Y3vjQ2e/tCBxT6pJIt7AzKuZh7IPS&#10;VBqFHSd0IpW6NMi2guggpFQ25H38ZB1hujJmAOaHgGYA9bYRphLZBuDoEPDPiAMiRQUbBnBdWcBD&#10;Dsrv+3R1Z7+vvqs5lh/aZZvmOdlPawnljmaM0JHfO3ldUW9vhA/3AonttBe0weGODm2gKTj0N87W&#10;gD8P/Y/2RELSctbQ9hTc/9gIVJyZr5boeZZPJnHdkjA5no5JwLea5VuN3dSXQBPJ6a1wMl2jfTD7&#10;q0aon2nRFzEqqYSVFLvgMuBeuAzdVtNTIdVikcxoxZwIN/bRyeg89jnS5ql9Fuh6ggWi5i3sN03M&#10;3lGss41IC4tNAF0l/sVOd33tJ0DrmWjcPyVx/9/Kyer1wZv/BgAA//8DAFBLAwQUAAYACAAAACEA&#10;Xywoqd8AAAALAQAADwAAAGRycy9kb3ducmV2LnhtbEyPwU6DQBCG7ya+w2ZMvNkFVGiRpakmnLQH&#10;0UOPW3YKRHaWsNsWfXqnJ73Nn/nyzzfFeraDOOHke0cK4kUEAqlxpqdWwedHdbcE4YMmowdHqOAb&#10;PazL66tC58ad6R1PdWgFl5DPtYIuhDGX0jcdWu0XbkTi3cFNVgeOUyvNpM9cbgeZRFEqre6JL3R6&#10;xJcOm6/6aBX4pXwO1dbh2+4hvG6yn6qmqVLq9mbePIEIOIc/GC76rA4lO+3dkYwXA+c4WzF6GeIE&#10;BBPpKktB7BUk948JyLKQ/38ofwEAAP//AwBQSwECLQAUAAYACAAAACEAtoM4kv4AAADhAQAAEwAA&#10;AAAAAAAAAAAAAAAAAAAAW0NvbnRlbnRfVHlwZXNdLnhtbFBLAQItABQABgAIAAAAIQA4/SH/1gAA&#10;AJQBAAALAAAAAAAAAAAAAAAAAC8BAABfcmVscy8ucmVsc1BLAQItABQABgAIAAAAIQDyZLp9fgIA&#10;ADgFAAAOAAAAAAAAAAAAAAAAAC4CAABkcnMvZTJvRG9jLnhtbFBLAQItABQABgAIAAAAIQBfLCip&#10;3wAAAAsBAAAPAAAAAAAAAAAAAAAAANgEAABkcnMvZG93bnJldi54bWxQSwUGAAAAAAQABADzAAAA&#10;5AUAAAAA&#10;" fillcolor="white [3201]" strokecolor="#4f81bd [3204]" strokeweight="2pt">
                <v:textbox>
                  <w:txbxContent>
                    <w:p w:rsidR="00636287" w:rsidRPr="00636287" w:rsidRDefault="00636287" w:rsidP="00636287">
                      <w:pPr>
                        <w:jc w:val="both"/>
                        <w:rPr>
                          <w:sz w:val="24"/>
                          <w:szCs w:val="24"/>
                        </w:rPr>
                      </w:pPr>
                      <w:r w:rsidRPr="00636287">
                        <w:rPr>
                          <w:rFonts w:eastAsia="Times New Roman" w:cs="Arial"/>
                          <w:sz w:val="24"/>
                          <w:szCs w:val="24"/>
                          <w:lang w:eastAsia="es-PE"/>
                        </w:rPr>
                        <w:t xml:space="preserve">El impacto es la capacidad de una tendencia para generar </w:t>
                      </w:r>
                      <w:r>
                        <w:rPr>
                          <w:rFonts w:eastAsia="Times New Roman" w:cs="Arial"/>
                          <w:sz w:val="24"/>
                          <w:szCs w:val="24"/>
                          <w:lang w:eastAsia="es-PE"/>
                        </w:rPr>
                        <w:t xml:space="preserve">potencialmente </w:t>
                      </w:r>
                      <w:r w:rsidRPr="00636287">
                        <w:rPr>
                          <w:rFonts w:eastAsia="Times New Roman" w:cs="Arial"/>
                          <w:sz w:val="24"/>
                          <w:szCs w:val="24"/>
                          <w:lang w:eastAsia="es-PE"/>
                        </w:rPr>
                        <w:t xml:space="preserve">cambios </w:t>
                      </w:r>
                      <w:r w:rsidRPr="00636287">
                        <w:rPr>
                          <w:sz w:val="24"/>
                          <w:szCs w:val="24"/>
                        </w:rPr>
                        <w:t>en los componentes del sector</w:t>
                      </w:r>
                      <w:r>
                        <w:rPr>
                          <w:sz w:val="24"/>
                          <w:szCs w:val="24"/>
                        </w:rPr>
                        <w:t>.</w:t>
                      </w:r>
                    </w:p>
                    <w:p w:rsidR="00636287" w:rsidRPr="00636287" w:rsidRDefault="00636287" w:rsidP="00636287">
                      <w:pPr>
                        <w:jc w:val="center"/>
                      </w:pPr>
                    </w:p>
                  </w:txbxContent>
                </v:textbox>
              </v:roundrect>
            </w:pict>
          </mc:Fallback>
        </mc:AlternateContent>
      </w:r>
      <w:r w:rsidR="0044783B" w:rsidRPr="009C59F5">
        <w:rPr>
          <w:sz w:val="24"/>
          <w:szCs w:val="24"/>
        </w:rPr>
        <w:t xml:space="preserve">Se seleccionan las tendencias con una </w:t>
      </w:r>
      <w:r w:rsidR="00D81B7B">
        <w:rPr>
          <w:sz w:val="24"/>
          <w:szCs w:val="24"/>
        </w:rPr>
        <w:t>“</w:t>
      </w:r>
      <w:r w:rsidR="00D81B7B" w:rsidRPr="00D81B7B">
        <w:rPr>
          <w:i/>
          <w:sz w:val="24"/>
          <w:szCs w:val="24"/>
        </w:rPr>
        <w:t>m</w:t>
      </w:r>
      <w:r w:rsidR="009B38AB" w:rsidRPr="00D81B7B">
        <w:rPr>
          <w:i/>
          <w:sz w:val="24"/>
          <w:szCs w:val="24"/>
        </w:rPr>
        <w:t xml:space="preserve">uy </w:t>
      </w:r>
      <w:r w:rsidR="0044783B" w:rsidRPr="00D81B7B">
        <w:rPr>
          <w:i/>
          <w:sz w:val="24"/>
          <w:szCs w:val="24"/>
        </w:rPr>
        <w:t>alta pertinencia</w:t>
      </w:r>
      <w:r w:rsidR="00D81B7B">
        <w:rPr>
          <w:sz w:val="24"/>
          <w:szCs w:val="24"/>
        </w:rPr>
        <w:t>”</w:t>
      </w:r>
      <w:r w:rsidR="0044783B" w:rsidRPr="009C59F5">
        <w:rPr>
          <w:sz w:val="24"/>
          <w:szCs w:val="24"/>
        </w:rPr>
        <w:t xml:space="preserve"> para el sector y </w:t>
      </w:r>
      <w:r w:rsidR="00861E0F" w:rsidRPr="009C59F5">
        <w:rPr>
          <w:sz w:val="24"/>
          <w:szCs w:val="24"/>
        </w:rPr>
        <w:t xml:space="preserve">se </w:t>
      </w:r>
      <w:r w:rsidR="00614564" w:rsidRPr="009C59F5">
        <w:rPr>
          <w:sz w:val="24"/>
          <w:szCs w:val="24"/>
        </w:rPr>
        <w:t>analizan</w:t>
      </w:r>
      <w:r w:rsidR="00861E0F" w:rsidRPr="009C59F5">
        <w:rPr>
          <w:sz w:val="24"/>
          <w:szCs w:val="24"/>
        </w:rPr>
        <w:t xml:space="preserve"> los impactos de cada tendencia sobre </w:t>
      </w:r>
      <w:r w:rsidR="00D45938" w:rsidRPr="009C59F5">
        <w:rPr>
          <w:sz w:val="24"/>
          <w:szCs w:val="24"/>
        </w:rPr>
        <w:t xml:space="preserve">cada uno de </w:t>
      </w:r>
      <w:r w:rsidR="00861E0F" w:rsidRPr="009C59F5">
        <w:rPr>
          <w:sz w:val="24"/>
          <w:szCs w:val="24"/>
        </w:rPr>
        <w:t xml:space="preserve">los </w:t>
      </w:r>
      <w:r w:rsidR="00242D96" w:rsidRPr="009C59F5">
        <w:rPr>
          <w:sz w:val="24"/>
          <w:szCs w:val="24"/>
        </w:rPr>
        <w:t>componentes del modelo conceptual</w:t>
      </w:r>
      <w:r w:rsidR="00861E0F" w:rsidRPr="009C59F5">
        <w:rPr>
          <w:sz w:val="24"/>
          <w:szCs w:val="24"/>
        </w:rPr>
        <w:t xml:space="preserve">. </w:t>
      </w:r>
    </w:p>
    <w:p w:rsidR="00636287" w:rsidRPr="009C59F5" w:rsidRDefault="00636287" w:rsidP="00861E0F">
      <w:pPr>
        <w:jc w:val="both"/>
        <w:rPr>
          <w:sz w:val="24"/>
          <w:szCs w:val="24"/>
        </w:rPr>
      </w:pPr>
    </w:p>
    <w:p w:rsidR="0044783B" w:rsidRPr="009C59F5" w:rsidRDefault="0044783B" w:rsidP="00861E0F">
      <w:pPr>
        <w:jc w:val="both"/>
        <w:rPr>
          <w:sz w:val="24"/>
          <w:szCs w:val="24"/>
          <w:highlight w:val="yellow"/>
        </w:rPr>
      </w:pPr>
    </w:p>
    <w:p w:rsidR="00636287" w:rsidRDefault="00636287" w:rsidP="00861E0F">
      <w:pPr>
        <w:jc w:val="center"/>
        <w:rPr>
          <w:b/>
          <w:sz w:val="24"/>
          <w:szCs w:val="24"/>
        </w:rPr>
      </w:pPr>
    </w:p>
    <w:p w:rsidR="00CA26C1" w:rsidRDefault="00CA26C1" w:rsidP="00861E0F">
      <w:pPr>
        <w:jc w:val="center"/>
        <w:rPr>
          <w:b/>
          <w:sz w:val="24"/>
          <w:szCs w:val="24"/>
        </w:rPr>
      </w:pPr>
    </w:p>
    <w:p w:rsidR="00CA26C1" w:rsidRDefault="00CA26C1" w:rsidP="00861E0F">
      <w:pPr>
        <w:jc w:val="center"/>
        <w:rPr>
          <w:b/>
          <w:sz w:val="24"/>
          <w:szCs w:val="24"/>
        </w:rPr>
      </w:pPr>
    </w:p>
    <w:p w:rsidR="00861E0F" w:rsidRPr="009C59F5" w:rsidRDefault="00861E0F" w:rsidP="00861E0F">
      <w:pPr>
        <w:jc w:val="center"/>
        <w:rPr>
          <w:b/>
          <w:sz w:val="24"/>
          <w:szCs w:val="24"/>
        </w:rPr>
      </w:pPr>
      <w:r w:rsidRPr="009C59F5">
        <w:rPr>
          <w:b/>
          <w:sz w:val="24"/>
          <w:szCs w:val="24"/>
        </w:rPr>
        <w:t xml:space="preserve">Ejemplo de incorporación de tendencias </w:t>
      </w:r>
      <w:r w:rsidR="00D45938" w:rsidRPr="009C59F5">
        <w:rPr>
          <w:b/>
          <w:sz w:val="24"/>
          <w:szCs w:val="24"/>
        </w:rPr>
        <w:t>en el modelo conceptual</w:t>
      </w:r>
      <w:r w:rsidR="003E0156" w:rsidRPr="009C59F5">
        <w:rPr>
          <w:b/>
          <w:sz w:val="24"/>
          <w:szCs w:val="24"/>
        </w:rPr>
        <w:t xml:space="preserve"> </w:t>
      </w:r>
    </w:p>
    <w:p w:rsidR="00E534FB" w:rsidRPr="009C59F5" w:rsidRDefault="00636287" w:rsidP="00861E0F">
      <w:pPr>
        <w:jc w:val="center"/>
        <w:rPr>
          <w:b/>
          <w:sz w:val="24"/>
          <w:szCs w:val="24"/>
        </w:rPr>
      </w:pPr>
      <w:r>
        <w:rPr>
          <w:rFonts w:ascii="Arial" w:hAnsi="Arial" w:cs="Arial"/>
          <w:b/>
          <w:noProof/>
          <w:sz w:val="24"/>
          <w:szCs w:val="24"/>
          <w:lang w:eastAsia="es-PE"/>
        </w:rPr>
        <w:drawing>
          <wp:inline distT="0" distB="0" distL="0" distR="0" wp14:anchorId="6AFADDE5" wp14:editId="351F8364">
            <wp:extent cx="4705350" cy="1848341"/>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03694" cy="1847690"/>
                    </a:xfrm>
                    <a:prstGeom prst="rect">
                      <a:avLst/>
                    </a:prstGeom>
                    <a:noFill/>
                  </pic:spPr>
                </pic:pic>
              </a:graphicData>
            </a:graphic>
          </wp:inline>
        </w:drawing>
      </w:r>
    </w:p>
    <w:p w:rsidR="003E0156" w:rsidRDefault="003E0156" w:rsidP="00861E0F">
      <w:pPr>
        <w:jc w:val="center"/>
        <w:rPr>
          <w:b/>
          <w:sz w:val="24"/>
          <w:szCs w:val="24"/>
        </w:rPr>
      </w:pPr>
    </w:p>
    <w:p w:rsidR="00614564" w:rsidRPr="009C59F5" w:rsidRDefault="00614564" w:rsidP="000D5BD8">
      <w:pPr>
        <w:jc w:val="both"/>
        <w:rPr>
          <w:sz w:val="24"/>
          <w:szCs w:val="24"/>
        </w:rPr>
      </w:pPr>
      <w:r w:rsidRPr="009C59F5">
        <w:rPr>
          <w:sz w:val="24"/>
          <w:szCs w:val="24"/>
        </w:rPr>
        <w:t>Si un componente es impactado por varias tendencias, esto nos indicará que ese componente es muy sensible al entorno.</w:t>
      </w:r>
    </w:p>
    <w:p w:rsidR="00861E0F" w:rsidRDefault="000D5BD8" w:rsidP="000D5BD8">
      <w:pPr>
        <w:jc w:val="both"/>
        <w:rPr>
          <w:sz w:val="24"/>
          <w:szCs w:val="24"/>
        </w:rPr>
      </w:pPr>
      <w:r w:rsidRPr="009C59F5">
        <w:rPr>
          <w:sz w:val="24"/>
          <w:szCs w:val="24"/>
        </w:rPr>
        <w:t xml:space="preserve">Como producto de la sesión se listan las tendencias que impactan en el modelo conceptual. </w:t>
      </w:r>
    </w:p>
    <w:p w:rsidR="002575FC" w:rsidRPr="009C59F5" w:rsidRDefault="002575FC" w:rsidP="000D5BD8">
      <w:pPr>
        <w:jc w:val="both"/>
        <w:rPr>
          <w:sz w:val="24"/>
          <w:szCs w:val="24"/>
        </w:rPr>
      </w:pPr>
    </w:p>
    <w:sectPr w:rsidR="002575FC" w:rsidRPr="009C59F5" w:rsidSect="00630305">
      <w:headerReference w:type="default" r:id="rId13"/>
      <w:footerReference w:type="default" r:id="rId14"/>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3E8" w:rsidRDefault="002743E8" w:rsidP="00DF71B3">
      <w:pPr>
        <w:spacing w:after="0" w:line="240" w:lineRule="auto"/>
      </w:pPr>
      <w:r>
        <w:separator/>
      </w:r>
    </w:p>
  </w:endnote>
  <w:endnote w:type="continuationSeparator" w:id="0">
    <w:p w:rsidR="002743E8" w:rsidRDefault="002743E8" w:rsidP="00DF7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2670781"/>
      <w:docPartObj>
        <w:docPartGallery w:val="Page Numbers (Bottom of Page)"/>
        <w:docPartUnique/>
      </w:docPartObj>
    </w:sdtPr>
    <w:sdtEndPr/>
    <w:sdtContent>
      <w:p w:rsidR="006A4C24" w:rsidRDefault="006A4C24">
        <w:pPr>
          <w:pStyle w:val="Piedepgina"/>
          <w:jc w:val="right"/>
        </w:pPr>
        <w:r>
          <w:fldChar w:fldCharType="begin"/>
        </w:r>
        <w:r>
          <w:instrText>PAGE   \* MERGEFORMAT</w:instrText>
        </w:r>
        <w:r>
          <w:fldChar w:fldCharType="separate"/>
        </w:r>
        <w:r w:rsidR="00381456" w:rsidRPr="00381456">
          <w:rPr>
            <w:noProof/>
            <w:lang w:val="es-ES"/>
          </w:rPr>
          <w:t>1</w:t>
        </w:r>
        <w:r>
          <w:fldChar w:fldCharType="end"/>
        </w:r>
      </w:p>
    </w:sdtContent>
  </w:sdt>
  <w:p w:rsidR="006A4C24" w:rsidRDefault="006A4C2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3E8" w:rsidRDefault="002743E8" w:rsidP="00DF71B3">
      <w:pPr>
        <w:spacing w:after="0" w:line="240" w:lineRule="auto"/>
      </w:pPr>
      <w:r>
        <w:separator/>
      </w:r>
    </w:p>
  </w:footnote>
  <w:footnote w:type="continuationSeparator" w:id="0">
    <w:p w:rsidR="002743E8" w:rsidRDefault="002743E8" w:rsidP="00DF71B3">
      <w:pPr>
        <w:spacing w:after="0" w:line="240" w:lineRule="auto"/>
      </w:pPr>
      <w:r>
        <w:continuationSeparator/>
      </w:r>
    </w:p>
  </w:footnote>
  <w:footnote w:id="1">
    <w:p w:rsidR="00C80D8C" w:rsidRDefault="00C80D8C" w:rsidP="00C80D8C">
      <w:pPr>
        <w:jc w:val="both"/>
        <w:rPr>
          <w:sz w:val="20"/>
          <w:szCs w:val="20"/>
        </w:rPr>
      </w:pPr>
      <w:r>
        <w:rPr>
          <w:rStyle w:val="Refdenotaalpie"/>
        </w:rPr>
        <w:footnoteRef/>
      </w:r>
      <w:r>
        <w:t xml:space="preserve"> </w:t>
      </w:r>
      <w:r>
        <w:rPr>
          <w:sz w:val="20"/>
          <w:szCs w:val="20"/>
        </w:rPr>
        <w:t xml:space="preserve">Una variable es </w:t>
      </w:r>
      <w:r w:rsidRPr="00121560">
        <w:rPr>
          <w:sz w:val="20"/>
          <w:szCs w:val="20"/>
        </w:rPr>
        <w:t>una parte, cualid</w:t>
      </w:r>
      <w:r>
        <w:rPr>
          <w:sz w:val="20"/>
          <w:szCs w:val="20"/>
        </w:rPr>
        <w:t>ad o característica concreta del sector</w:t>
      </w:r>
      <w:r w:rsidRPr="00121560">
        <w:rPr>
          <w:sz w:val="20"/>
          <w:szCs w:val="20"/>
        </w:rPr>
        <w:t>, perfectamente identificable y distinta de otras, con capacidad de cambiar y de ser medida o evaluada</w:t>
      </w:r>
      <w:r>
        <w:rPr>
          <w:sz w:val="20"/>
          <w:szCs w:val="20"/>
        </w:rPr>
        <w:t xml:space="preserve">. </w:t>
      </w:r>
      <w:r w:rsidRPr="00C80D8C">
        <w:rPr>
          <w:sz w:val="20"/>
          <w:szCs w:val="20"/>
        </w:rPr>
        <w:t>Ejemplo:</w:t>
      </w:r>
      <w:r w:rsidR="009C59F5">
        <w:rPr>
          <w:sz w:val="20"/>
          <w:szCs w:val="20"/>
        </w:rPr>
        <w:t xml:space="preserve"> Crecimiento Económico; votación;</w:t>
      </w:r>
      <w:r w:rsidR="00FC26D7">
        <w:rPr>
          <w:sz w:val="20"/>
          <w:szCs w:val="20"/>
        </w:rPr>
        <w:t xml:space="preserve"> edad. </w:t>
      </w:r>
      <w:r w:rsidR="009C59F5">
        <w:rPr>
          <w:sz w:val="20"/>
          <w:szCs w:val="20"/>
        </w:rPr>
        <w:t xml:space="preserve"> </w:t>
      </w:r>
    </w:p>
    <w:p w:rsidR="00C80D8C" w:rsidRDefault="00C80D8C">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C24" w:rsidRDefault="006A4C24" w:rsidP="00D1562F">
    <w:pPr>
      <w:pStyle w:val="Encabezado"/>
      <w:jc w:val="right"/>
    </w:pPr>
    <w:r>
      <w:rPr>
        <w:noProof/>
        <w:lang w:eastAsia="es-PE"/>
      </w:rPr>
      <w:drawing>
        <wp:inline distT="0" distB="0" distL="0" distR="0" wp14:anchorId="32ECFFA1" wp14:editId="49179216">
          <wp:extent cx="1001864" cy="474246"/>
          <wp:effectExtent l="0" t="0" r="8255" b="2540"/>
          <wp:docPr id="5" name="4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 Imagen"/>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3168" cy="47486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03F16"/>
    <w:multiLevelType w:val="hybridMultilevel"/>
    <w:tmpl w:val="386ABC0A"/>
    <w:lvl w:ilvl="0" w:tplc="E7DA3DC0">
      <w:start w:val="1"/>
      <w:numFmt w:val="bullet"/>
      <w:lvlText w:val=""/>
      <w:lvlJc w:val="left"/>
      <w:pPr>
        <w:ind w:left="1080" w:hanging="360"/>
      </w:pPr>
      <w:rPr>
        <w:rFonts w:ascii="Symbol" w:eastAsiaTheme="minorHAnsi" w:hAnsi="Symbol" w:cstheme="minorBidi"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
    <w:nsid w:val="0B68516B"/>
    <w:multiLevelType w:val="hybridMultilevel"/>
    <w:tmpl w:val="D46CD926"/>
    <w:lvl w:ilvl="0" w:tplc="692E8034">
      <w:start w:val="1"/>
      <w:numFmt w:val="lowerLetter"/>
      <w:lvlText w:val="%1)"/>
      <w:lvlJc w:val="left"/>
      <w:pPr>
        <w:ind w:left="720" w:hanging="360"/>
      </w:pPr>
      <w:rPr>
        <w:rFonts w:eastAsiaTheme="minorHAnsi" w:cstheme="minorBidi" w:hint="default"/>
        <w:i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1F6F0F68"/>
    <w:multiLevelType w:val="hybridMultilevel"/>
    <w:tmpl w:val="36E4417E"/>
    <w:lvl w:ilvl="0" w:tplc="623281F6">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
    <w:nsid w:val="225E359E"/>
    <w:multiLevelType w:val="hybridMultilevel"/>
    <w:tmpl w:val="758CD6C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244765AE"/>
    <w:multiLevelType w:val="hybridMultilevel"/>
    <w:tmpl w:val="84EE066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35995CA0"/>
    <w:multiLevelType w:val="hybridMultilevel"/>
    <w:tmpl w:val="74D8E202"/>
    <w:lvl w:ilvl="0" w:tplc="B4FC9D0C">
      <w:start w:val="1"/>
      <w:numFmt w:val="upperLetter"/>
      <w:lvlText w:val="%1)"/>
      <w:lvlJc w:val="left"/>
      <w:pPr>
        <w:ind w:left="720" w:hanging="360"/>
      </w:pPr>
      <w:rPr>
        <w:rFonts w:eastAsiaTheme="minorHAnsi" w:cstheme="minorBidi" w:hint="default"/>
        <w:i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3D1F051F"/>
    <w:multiLevelType w:val="hybridMultilevel"/>
    <w:tmpl w:val="338017B0"/>
    <w:lvl w:ilvl="0" w:tplc="080A0013">
      <w:start w:val="1"/>
      <w:numFmt w:val="upperRoman"/>
      <w:lvlText w:val="%1."/>
      <w:lvlJc w:val="right"/>
      <w:pPr>
        <w:ind w:left="720" w:hanging="360"/>
      </w:pPr>
    </w:lvl>
    <w:lvl w:ilvl="1" w:tplc="2788168A">
      <w:start w:val="1"/>
      <w:numFmt w:val="lowerLetter"/>
      <w:lvlText w:val="%2."/>
      <w:lvlJc w:val="left"/>
      <w:pPr>
        <w:ind w:left="1440" w:hanging="360"/>
      </w:pPr>
      <w:rPr>
        <w:b/>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7CC76B7"/>
    <w:multiLevelType w:val="hybridMultilevel"/>
    <w:tmpl w:val="9A285B10"/>
    <w:lvl w:ilvl="0" w:tplc="D7C658CA">
      <w:start w:val="1"/>
      <w:numFmt w:val="decimal"/>
      <w:lvlText w:val="Paso %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5E49515D"/>
    <w:multiLevelType w:val="hybridMultilevel"/>
    <w:tmpl w:val="84EE066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64E43877"/>
    <w:multiLevelType w:val="hybridMultilevel"/>
    <w:tmpl w:val="D3EA52CE"/>
    <w:lvl w:ilvl="0" w:tplc="C5FA9AB0">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num w:numId="1">
    <w:abstractNumId w:val="6"/>
  </w:num>
  <w:num w:numId="2">
    <w:abstractNumId w:val="7"/>
  </w:num>
  <w:num w:numId="3">
    <w:abstractNumId w:val="0"/>
  </w:num>
  <w:num w:numId="4">
    <w:abstractNumId w:val="9"/>
  </w:num>
  <w:num w:numId="5">
    <w:abstractNumId w:val="2"/>
  </w:num>
  <w:num w:numId="6">
    <w:abstractNumId w:val="8"/>
  </w:num>
  <w:num w:numId="7">
    <w:abstractNumId w:val="4"/>
  </w:num>
  <w:num w:numId="8">
    <w:abstractNumId w:val="3"/>
  </w:num>
  <w:num w:numId="9">
    <w:abstractNumId w:val="5"/>
  </w:num>
  <w:num w:numId="1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A1A"/>
    <w:rsid w:val="00027845"/>
    <w:rsid w:val="00034F99"/>
    <w:rsid w:val="0004432B"/>
    <w:rsid w:val="0008008B"/>
    <w:rsid w:val="000D5BD8"/>
    <w:rsid w:val="000F0257"/>
    <w:rsid w:val="001063DE"/>
    <w:rsid w:val="00120A7D"/>
    <w:rsid w:val="00121560"/>
    <w:rsid w:val="001245B4"/>
    <w:rsid w:val="00130B04"/>
    <w:rsid w:val="00131B5C"/>
    <w:rsid w:val="00135D69"/>
    <w:rsid w:val="00146A1A"/>
    <w:rsid w:val="00150481"/>
    <w:rsid w:val="00153D3F"/>
    <w:rsid w:val="00154C93"/>
    <w:rsid w:val="00163DE1"/>
    <w:rsid w:val="001903DA"/>
    <w:rsid w:val="001B4A3F"/>
    <w:rsid w:val="001C01F6"/>
    <w:rsid w:val="001C122A"/>
    <w:rsid w:val="001E2637"/>
    <w:rsid w:val="001F667A"/>
    <w:rsid w:val="002243F8"/>
    <w:rsid w:val="00230835"/>
    <w:rsid w:val="00242D96"/>
    <w:rsid w:val="002444A4"/>
    <w:rsid w:val="002575FC"/>
    <w:rsid w:val="002743E8"/>
    <w:rsid w:val="0027684E"/>
    <w:rsid w:val="00296303"/>
    <w:rsid w:val="002A33BD"/>
    <w:rsid w:val="002A77A4"/>
    <w:rsid w:val="002A7DEF"/>
    <w:rsid w:val="003000A3"/>
    <w:rsid w:val="003060C1"/>
    <w:rsid w:val="00330F6E"/>
    <w:rsid w:val="00357156"/>
    <w:rsid w:val="0036258E"/>
    <w:rsid w:val="00381456"/>
    <w:rsid w:val="00387790"/>
    <w:rsid w:val="00387BA4"/>
    <w:rsid w:val="00392B4D"/>
    <w:rsid w:val="003930AA"/>
    <w:rsid w:val="003A08D2"/>
    <w:rsid w:val="003A67A8"/>
    <w:rsid w:val="003B5CAC"/>
    <w:rsid w:val="003C2C7E"/>
    <w:rsid w:val="003E0156"/>
    <w:rsid w:val="003E4F72"/>
    <w:rsid w:val="003F2414"/>
    <w:rsid w:val="00401774"/>
    <w:rsid w:val="004164F0"/>
    <w:rsid w:val="004305F7"/>
    <w:rsid w:val="00432B62"/>
    <w:rsid w:val="00442B66"/>
    <w:rsid w:val="0044783B"/>
    <w:rsid w:val="00467182"/>
    <w:rsid w:val="00473604"/>
    <w:rsid w:val="00474F18"/>
    <w:rsid w:val="00493ED0"/>
    <w:rsid w:val="004B2F49"/>
    <w:rsid w:val="004B56F4"/>
    <w:rsid w:val="004C6EA7"/>
    <w:rsid w:val="004C7E79"/>
    <w:rsid w:val="004D3A92"/>
    <w:rsid w:val="004D73F5"/>
    <w:rsid w:val="004E7C0F"/>
    <w:rsid w:val="0052630F"/>
    <w:rsid w:val="005625FC"/>
    <w:rsid w:val="0058217B"/>
    <w:rsid w:val="00587A81"/>
    <w:rsid w:val="00590756"/>
    <w:rsid w:val="0059447E"/>
    <w:rsid w:val="00595281"/>
    <w:rsid w:val="005B6813"/>
    <w:rsid w:val="005C11A9"/>
    <w:rsid w:val="005F2337"/>
    <w:rsid w:val="006004B7"/>
    <w:rsid w:val="00600CE0"/>
    <w:rsid w:val="00601021"/>
    <w:rsid w:val="00614564"/>
    <w:rsid w:val="00630305"/>
    <w:rsid w:val="0063243B"/>
    <w:rsid w:val="00636287"/>
    <w:rsid w:val="00641E59"/>
    <w:rsid w:val="006852C0"/>
    <w:rsid w:val="006A4C24"/>
    <w:rsid w:val="006A4FFD"/>
    <w:rsid w:val="00700295"/>
    <w:rsid w:val="007045A2"/>
    <w:rsid w:val="00716054"/>
    <w:rsid w:val="00724597"/>
    <w:rsid w:val="00751E8D"/>
    <w:rsid w:val="0075471B"/>
    <w:rsid w:val="00760485"/>
    <w:rsid w:val="007608D9"/>
    <w:rsid w:val="00767AE1"/>
    <w:rsid w:val="00770430"/>
    <w:rsid w:val="00783F94"/>
    <w:rsid w:val="00784747"/>
    <w:rsid w:val="0079270A"/>
    <w:rsid w:val="007B571F"/>
    <w:rsid w:val="007E0E90"/>
    <w:rsid w:val="0081086D"/>
    <w:rsid w:val="008174F0"/>
    <w:rsid w:val="008473DA"/>
    <w:rsid w:val="00861E0F"/>
    <w:rsid w:val="0088031F"/>
    <w:rsid w:val="00894736"/>
    <w:rsid w:val="008A3F72"/>
    <w:rsid w:val="008B0753"/>
    <w:rsid w:val="008B3BD8"/>
    <w:rsid w:val="008C2CB4"/>
    <w:rsid w:val="008C65E7"/>
    <w:rsid w:val="008C71B2"/>
    <w:rsid w:val="008F5C40"/>
    <w:rsid w:val="009136E0"/>
    <w:rsid w:val="009137D4"/>
    <w:rsid w:val="009402AB"/>
    <w:rsid w:val="009562C9"/>
    <w:rsid w:val="00960CE0"/>
    <w:rsid w:val="009709EB"/>
    <w:rsid w:val="009A4836"/>
    <w:rsid w:val="009B38AB"/>
    <w:rsid w:val="009C59F5"/>
    <w:rsid w:val="009C5BB1"/>
    <w:rsid w:val="009C5E2A"/>
    <w:rsid w:val="009E7C90"/>
    <w:rsid w:val="009F42FA"/>
    <w:rsid w:val="009F5D97"/>
    <w:rsid w:val="009F727A"/>
    <w:rsid w:val="00A0768C"/>
    <w:rsid w:val="00A15B4C"/>
    <w:rsid w:val="00A5133D"/>
    <w:rsid w:val="00A53189"/>
    <w:rsid w:val="00A532E8"/>
    <w:rsid w:val="00A545BB"/>
    <w:rsid w:val="00A7129C"/>
    <w:rsid w:val="00A73E70"/>
    <w:rsid w:val="00AA15C2"/>
    <w:rsid w:val="00AA1F00"/>
    <w:rsid w:val="00AB355C"/>
    <w:rsid w:val="00AB6B40"/>
    <w:rsid w:val="00AC2A0F"/>
    <w:rsid w:val="00AC7822"/>
    <w:rsid w:val="00AF37D5"/>
    <w:rsid w:val="00B03407"/>
    <w:rsid w:val="00B31298"/>
    <w:rsid w:val="00B629D8"/>
    <w:rsid w:val="00BF4AD4"/>
    <w:rsid w:val="00C0097B"/>
    <w:rsid w:val="00C01822"/>
    <w:rsid w:val="00C06B4F"/>
    <w:rsid w:val="00C10ADD"/>
    <w:rsid w:val="00C11AF2"/>
    <w:rsid w:val="00C1337D"/>
    <w:rsid w:val="00C53AD0"/>
    <w:rsid w:val="00C80D8C"/>
    <w:rsid w:val="00C877D9"/>
    <w:rsid w:val="00CA26C1"/>
    <w:rsid w:val="00CA5837"/>
    <w:rsid w:val="00CA7BE7"/>
    <w:rsid w:val="00CB7080"/>
    <w:rsid w:val="00CD73CC"/>
    <w:rsid w:val="00D00329"/>
    <w:rsid w:val="00D1562F"/>
    <w:rsid w:val="00D21D0D"/>
    <w:rsid w:val="00D328D6"/>
    <w:rsid w:val="00D341E2"/>
    <w:rsid w:val="00D45938"/>
    <w:rsid w:val="00D74A7D"/>
    <w:rsid w:val="00D777A1"/>
    <w:rsid w:val="00D81B7B"/>
    <w:rsid w:val="00D860D4"/>
    <w:rsid w:val="00DB134C"/>
    <w:rsid w:val="00DC00FD"/>
    <w:rsid w:val="00DD6A22"/>
    <w:rsid w:val="00DF71B3"/>
    <w:rsid w:val="00E02CEF"/>
    <w:rsid w:val="00E05DCF"/>
    <w:rsid w:val="00E06E44"/>
    <w:rsid w:val="00E07835"/>
    <w:rsid w:val="00E342C1"/>
    <w:rsid w:val="00E45C9F"/>
    <w:rsid w:val="00E534FB"/>
    <w:rsid w:val="00E55E72"/>
    <w:rsid w:val="00E908FA"/>
    <w:rsid w:val="00E9650F"/>
    <w:rsid w:val="00EC0214"/>
    <w:rsid w:val="00EF420A"/>
    <w:rsid w:val="00F56AFF"/>
    <w:rsid w:val="00F73297"/>
    <w:rsid w:val="00F81872"/>
    <w:rsid w:val="00F842C6"/>
    <w:rsid w:val="00F95787"/>
    <w:rsid w:val="00FA511A"/>
    <w:rsid w:val="00FB26CE"/>
    <w:rsid w:val="00FB5EC0"/>
    <w:rsid w:val="00FC26D7"/>
    <w:rsid w:val="00FC60CC"/>
    <w:rsid w:val="00FD1802"/>
    <w:rsid w:val="00FD7FAB"/>
    <w:rsid w:val="00FF12F3"/>
    <w:rsid w:val="00FF36E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0A7BB2FE-BE25-4CA3-B18C-7AA17478F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146A1A"/>
  </w:style>
  <w:style w:type="paragraph" w:styleId="Prrafodelista">
    <w:name w:val="List Paragraph"/>
    <w:basedOn w:val="Normal"/>
    <w:link w:val="PrrafodelistaCar"/>
    <w:uiPriority w:val="34"/>
    <w:qFormat/>
    <w:rsid w:val="005625FC"/>
    <w:pPr>
      <w:ind w:left="720"/>
      <w:contextualSpacing/>
    </w:pPr>
  </w:style>
  <w:style w:type="paragraph" w:styleId="Encabezado">
    <w:name w:val="header"/>
    <w:basedOn w:val="Normal"/>
    <w:link w:val="EncabezadoCar"/>
    <w:uiPriority w:val="99"/>
    <w:unhideWhenUsed/>
    <w:rsid w:val="00DF71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F71B3"/>
  </w:style>
  <w:style w:type="paragraph" w:styleId="Piedepgina">
    <w:name w:val="footer"/>
    <w:basedOn w:val="Normal"/>
    <w:link w:val="PiedepginaCar"/>
    <w:uiPriority w:val="99"/>
    <w:unhideWhenUsed/>
    <w:rsid w:val="00DF71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71B3"/>
  </w:style>
  <w:style w:type="paragraph" w:styleId="Textodeglobo">
    <w:name w:val="Balloon Text"/>
    <w:basedOn w:val="Normal"/>
    <w:link w:val="TextodegloboCar"/>
    <w:uiPriority w:val="99"/>
    <w:semiHidden/>
    <w:unhideWhenUsed/>
    <w:rsid w:val="001903D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903DA"/>
    <w:rPr>
      <w:rFonts w:ascii="Tahoma" w:hAnsi="Tahoma" w:cs="Tahoma"/>
      <w:sz w:val="16"/>
      <w:szCs w:val="16"/>
    </w:rPr>
  </w:style>
  <w:style w:type="paragraph" w:styleId="NormalWeb">
    <w:name w:val="Normal (Web)"/>
    <w:basedOn w:val="Normal"/>
    <w:uiPriority w:val="99"/>
    <w:semiHidden/>
    <w:unhideWhenUsed/>
    <w:rsid w:val="00E02CEF"/>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Textonotapie">
    <w:name w:val="footnote text"/>
    <w:basedOn w:val="Normal"/>
    <w:link w:val="TextonotapieCar"/>
    <w:uiPriority w:val="99"/>
    <w:semiHidden/>
    <w:unhideWhenUsed/>
    <w:rsid w:val="004017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01774"/>
    <w:rPr>
      <w:sz w:val="20"/>
      <w:szCs w:val="20"/>
    </w:rPr>
  </w:style>
  <w:style w:type="character" w:styleId="Refdenotaalpie">
    <w:name w:val="footnote reference"/>
    <w:basedOn w:val="Fuentedeprrafopredeter"/>
    <w:uiPriority w:val="99"/>
    <w:semiHidden/>
    <w:unhideWhenUsed/>
    <w:rsid w:val="00401774"/>
    <w:rPr>
      <w:vertAlign w:val="superscript"/>
    </w:rPr>
  </w:style>
  <w:style w:type="table" w:styleId="Tablaconcuadrcula">
    <w:name w:val="Table Grid"/>
    <w:basedOn w:val="Tablanormal"/>
    <w:uiPriority w:val="59"/>
    <w:rsid w:val="00861E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link w:val="Prrafodelista"/>
    <w:uiPriority w:val="34"/>
    <w:locked/>
    <w:rsid w:val="00861E0F"/>
  </w:style>
  <w:style w:type="character" w:styleId="Hipervnculo">
    <w:name w:val="Hyperlink"/>
    <w:basedOn w:val="Fuentedeprrafopredeter"/>
    <w:uiPriority w:val="99"/>
    <w:unhideWhenUsed/>
    <w:rsid w:val="007B57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45779">
      <w:bodyDiv w:val="1"/>
      <w:marLeft w:val="0"/>
      <w:marRight w:val="0"/>
      <w:marTop w:val="0"/>
      <w:marBottom w:val="0"/>
      <w:divBdr>
        <w:top w:val="none" w:sz="0" w:space="0" w:color="auto"/>
        <w:left w:val="none" w:sz="0" w:space="0" w:color="auto"/>
        <w:bottom w:val="none" w:sz="0" w:space="0" w:color="auto"/>
        <w:right w:val="none" w:sz="0" w:space="0" w:color="auto"/>
      </w:divBdr>
    </w:div>
    <w:div w:id="142816216">
      <w:bodyDiv w:val="1"/>
      <w:marLeft w:val="0"/>
      <w:marRight w:val="0"/>
      <w:marTop w:val="0"/>
      <w:marBottom w:val="0"/>
      <w:divBdr>
        <w:top w:val="none" w:sz="0" w:space="0" w:color="auto"/>
        <w:left w:val="none" w:sz="0" w:space="0" w:color="auto"/>
        <w:bottom w:val="none" w:sz="0" w:space="0" w:color="auto"/>
        <w:right w:val="none" w:sz="0" w:space="0" w:color="auto"/>
      </w:divBdr>
      <w:divsChild>
        <w:div w:id="387068138">
          <w:marLeft w:val="547"/>
          <w:marRight w:val="0"/>
          <w:marTop w:val="0"/>
          <w:marBottom w:val="0"/>
          <w:divBdr>
            <w:top w:val="none" w:sz="0" w:space="0" w:color="auto"/>
            <w:left w:val="none" w:sz="0" w:space="0" w:color="auto"/>
            <w:bottom w:val="none" w:sz="0" w:space="0" w:color="auto"/>
            <w:right w:val="none" w:sz="0" w:space="0" w:color="auto"/>
          </w:divBdr>
        </w:div>
      </w:divsChild>
    </w:div>
    <w:div w:id="251622392">
      <w:bodyDiv w:val="1"/>
      <w:marLeft w:val="0"/>
      <w:marRight w:val="0"/>
      <w:marTop w:val="0"/>
      <w:marBottom w:val="0"/>
      <w:divBdr>
        <w:top w:val="none" w:sz="0" w:space="0" w:color="auto"/>
        <w:left w:val="none" w:sz="0" w:space="0" w:color="auto"/>
        <w:bottom w:val="none" w:sz="0" w:space="0" w:color="auto"/>
        <w:right w:val="none" w:sz="0" w:space="0" w:color="auto"/>
      </w:divBdr>
      <w:divsChild>
        <w:div w:id="113981855">
          <w:marLeft w:val="547"/>
          <w:marRight w:val="0"/>
          <w:marTop w:val="0"/>
          <w:marBottom w:val="0"/>
          <w:divBdr>
            <w:top w:val="none" w:sz="0" w:space="0" w:color="auto"/>
            <w:left w:val="none" w:sz="0" w:space="0" w:color="auto"/>
            <w:bottom w:val="none" w:sz="0" w:space="0" w:color="auto"/>
            <w:right w:val="none" w:sz="0" w:space="0" w:color="auto"/>
          </w:divBdr>
        </w:div>
      </w:divsChild>
    </w:div>
    <w:div w:id="362829453">
      <w:bodyDiv w:val="1"/>
      <w:marLeft w:val="0"/>
      <w:marRight w:val="0"/>
      <w:marTop w:val="0"/>
      <w:marBottom w:val="0"/>
      <w:divBdr>
        <w:top w:val="none" w:sz="0" w:space="0" w:color="auto"/>
        <w:left w:val="none" w:sz="0" w:space="0" w:color="auto"/>
        <w:bottom w:val="none" w:sz="0" w:space="0" w:color="auto"/>
        <w:right w:val="none" w:sz="0" w:space="0" w:color="auto"/>
      </w:divBdr>
      <w:divsChild>
        <w:div w:id="1672024533">
          <w:marLeft w:val="547"/>
          <w:marRight w:val="0"/>
          <w:marTop w:val="0"/>
          <w:marBottom w:val="0"/>
          <w:divBdr>
            <w:top w:val="none" w:sz="0" w:space="0" w:color="auto"/>
            <w:left w:val="none" w:sz="0" w:space="0" w:color="auto"/>
            <w:bottom w:val="none" w:sz="0" w:space="0" w:color="auto"/>
            <w:right w:val="none" w:sz="0" w:space="0" w:color="auto"/>
          </w:divBdr>
        </w:div>
      </w:divsChild>
    </w:div>
    <w:div w:id="463041390">
      <w:bodyDiv w:val="1"/>
      <w:marLeft w:val="0"/>
      <w:marRight w:val="0"/>
      <w:marTop w:val="0"/>
      <w:marBottom w:val="0"/>
      <w:divBdr>
        <w:top w:val="none" w:sz="0" w:space="0" w:color="auto"/>
        <w:left w:val="none" w:sz="0" w:space="0" w:color="auto"/>
        <w:bottom w:val="none" w:sz="0" w:space="0" w:color="auto"/>
        <w:right w:val="none" w:sz="0" w:space="0" w:color="auto"/>
      </w:divBdr>
      <w:divsChild>
        <w:div w:id="1499685675">
          <w:marLeft w:val="446"/>
          <w:marRight w:val="0"/>
          <w:marTop w:val="0"/>
          <w:marBottom w:val="0"/>
          <w:divBdr>
            <w:top w:val="none" w:sz="0" w:space="0" w:color="auto"/>
            <w:left w:val="none" w:sz="0" w:space="0" w:color="auto"/>
            <w:bottom w:val="none" w:sz="0" w:space="0" w:color="auto"/>
            <w:right w:val="none" w:sz="0" w:space="0" w:color="auto"/>
          </w:divBdr>
        </w:div>
        <w:div w:id="437065693">
          <w:marLeft w:val="446"/>
          <w:marRight w:val="0"/>
          <w:marTop w:val="0"/>
          <w:marBottom w:val="0"/>
          <w:divBdr>
            <w:top w:val="none" w:sz="0" w:space="0" w:color="auto"/>
            <w:left w:val="none" w:sz="0" w:space="0" w:color="auto"/>
            <w:bottom w:val="none" w:sz="0" w:space="0" w:color="auto"/>
            <w:right w:val="none" w:sz="0" w:space="0" w:color="auto"/>
          </w:divBdr>
        </w:div>
        <w:div w:id="52848051">
          <w:marLeft w:val="446"/>
          <w:marRight w:val="0"/>
          <w:marTop w:val="0"/>
          <w:marBottom w:val="0"/>
          <w:divBdr>
            <w:top w:val="none" w:sz="0" w:space="0" w:color="auto"/>
            <w:left w:val="none" w:sz="0" w:space="0" w:color="auto"/>
            <w:bottom w:val="none" w:sz="0" w:space="0" w:color="auto"/>
            <w:right w:val="none" w:sz="0" w:space="0" w:color="auto"/>
          </w:divBdr>
        </w:div>
      </w:divsChild>
    </w:div>
    <w:div w:id="524176437">
      <w:bodyDiv w:val="1"/>
      <w:marLeft w:val="0"/>
      <w:marRight w:val="0"/>
      <w:marTop w:val="0"/>
      <w:marBottom w:val="0"/>
      <w:divBdr>
        <w:top w:val="none" w:sz="0" w:space="0" w:color="auto"/>
        <w:left w:val="none" w:sz="0" w:space="0" w:color="auto"/>
        <w:bottom w:val="none" w:sz="0" w:space="0" w:color="auto"/>
        <w:right w:val="none" w:sz="0" w:space="0" w:color="auto"/>
      </w:divBdr>
      <w:divsChild>
        <w:div w:id="1611085661">
          <w:marLeft w:val="0"/>
          <w:marRight w:val="0"/>
          <w:marTop w:val="0"/>
          <w:marBottom w:val="0"/>
          <w:divBdr>
            <w:top w:val="none" w:sz="0" w:space="0" w:color="auto"/>
            <w:left w:val="none" w:sz="0" w:space="0" w:color="auto"/>
            <w:bottom w:val="none" w:sz="0" w:space="0" w:color="auto"/>
            <w:right w:val="none" w:sz="0" w:space="0" w:color="auto"/>
          </w:divBdr>
        </w:div>
        <w:div w:id="1203519782">
          <w:marLeft w:val="0"/>
          <w:marRight w:val="0"/>
          <w:marTop w:val="0"/>
          <w:marBottom w:val="0"/>
          <w:divBdr>
            <w:top w:val="none" w:sz="0" w:space="0" w:color="auto"/>
            <w:left w:val="none" w:sz="0" w:space="0" w:color="auto"/>
            <w:bottom w:val="none" w:sz="0" w:space="0" w:color="auto"/>
            <w:right w:val="none" w:sz="0" w:space="0" w:color="auto"/>
          </w:divBdr>
          <w:divsChild>
            <w:div w:id="93399238">
              <w:marLeft w:val="0"/>
              <w:marRight w:val="0"/>
              <w:marTop w:val="0"/>
              <w:marBottom w:val="0"/>
              <w:divBdr>
                <w:top w:val="none" w:sz="0" w:space="0" w:color="auto"/>
                <w:left w:val="none" w:sz="0" w:space="0" w:color="auto"/>
                <w:bottom w:val="none" w:sz="0" w:space="0" w:color="auto"/>
                <w:right w:val="none" w:sz="0" w:space="0" w:color="auto"/>
              </w:divBdr>
            </w:div>
            <w:div w:id="916088431">
              <w:marLeft w:val="0"/>
              <w:marRight w:val="0"/>
              <w:marTop w:val="0"/>
              <w:marBottom w:val="0"/>
              <w:divBdr>
                <w:top w:val="none" w:sz="0" w:space="0" w:color="auto"/>
                <w:left w:val="none" w:sz="0" w:space="0" w:color="auto"/>
                <w:bottom w:val="none" w:sz="0" w:space="0" w:color="auto"/>
                <w:right w:val="none" w:sz="0" w:space="0" w:color="auto"/>
              </w:divBdr>
            </w:div>
          </w:divsChild>
        </w:div>
        <w:div w:id="2023586379">
          <w:marLeft w:val="0"/>
          <w:marRight w:val="0"/>
          <w:marTop w:val="0"/>
          <w:marBottom w:val="0"/>
          <w:divBdr>
            <w:top w:val="none" w:sz="0" w:space="0" w:color="auto"/>
            <w:left w:val="none" w:sz="0" w:space="0" w:color="auto"/>
            <w:bottom w:val="none" w:sz="0" w:space="0" w:color="auto"/>
            <w:right w:val="none" w:sz="0" w:space="0" w:color="auto"/>
          </w:divBdr>
        </w:div>
        <w:div w:id="1297644707">
          <w:marLeft w:val="0"/>
          <w:marRight w:val="0"/>
          <w:marTop w:val="0"/>
          <w:marBottom w:val="0"/>
          <w:divBdr>
            <w:top w:val="none" w:sz="0" w:space="0" w:color="auto"/>
            <w:left w:val="none" w:sz="0" w:space="0" w:color="auto"/>
            <w:bottom w:val="none" w:sz="0" w:space="0" w:color="auto"/>
            <w:right w:val="none" w:sz="0" w:space="0" w:color="auto"/>
          </w:divBdr>
        </w:div>
        <w:div w:id="459616716">
          <w:marLeft w:val="0"/>
          <w:marRight w:val="0"/>
          <w:marTop w:val="0"/>
          <w:marBottom w:val="0"/>
          <w:divBdr>
            <w:top w:val="none" w:sz="0" w:space="0" w:color="auto"/>
            <w:left w:val="none" w:sz="0" w:space="0" w:color="auto"/>
            <w:bottom w:val="none" w:sz="0" w:space="0" w:color="auto"/>
            <w:right w:val="none" w:sz="0" w:space="0" w:color="auto"/>
          </w:divBdr>
        </w:div>
        <w:div w:id="1971814039">
          <w:marLeft w:val="0"/>
          <w:marRight w:val="0"/>
          <w:marTop w:val="0"/>
          <w:marBottom w:val="0"/>
          <w:divBdr>
            <w:top w:val="none" w:sz="0" w:space="0" w:color="auto"/>
            <w:left w:val="none" w:sz="0" w:space="0" w:color="auto"/>
            <w:bottom w:val="none" w:sz="0" w:space="0" w:color="auto"/>
            <w:right w:val="none" w:sz="0" w:space="0" w:color="auto"/>
          </w:divBdr>
        </w:div>
        <w:div w:id="348146244">
          <w:marLeft w:val="0"/>
          <w:marRight w:val="0"/>
          <w:marTop w:val="0"/>
          <w:marBottom w:val="0"/>
          <w:divBdr>
            <w:top w:val="none" w:sz="0" w:space="0" w:color="auto"/>
            <w:left w:val="none" w:sz="0" w:space="0" w:color="auto"/>
            <w:bottom w:val="none" w:sz="0" w:space="0" w:color="auto"/>
            <w:right w:val="none" w:sz="0" w:space="0" w:color="auto"/>
          </w:divBdr>
        </w:div>
        <w:div w:id="752311768">
          <w:marLeft w:val="0"/>
          <w:marRight w:val="0"/>
          <w:marTop w:val="0"/>
          <w:marBottom w:val="0"/>
          <w:divBdr>
            <w:top w:val="none" w:sz="0" w:space="0" w:color="auto"/>
            <w:left w:val="none" w:sz="0" w:space="0" w:color="auto"/>
            <w:bottom w:val="none" w:sz="0" w:space="0" w:color="auto"/>
            <w:right w:val="none" w:sz="0" w:space="0" w:color="auto"/>
          </w:divBdr>
        </w:div>
        <w:div w:id="1251083460">
          <w:marLeft w:val="0"/>
          <w:marRight w:val="0"/>
          <w:marTop w:val="0"/>
          <w:marBottom w:val="0"/>
          <w:divBdr>
            <w:top w:val="none" w:sz="0" w:space="0" w:color="auto"/>
            <w:left w:val="none" w:sz="0" w:space="0" w:color="auto"/>
            <w:bottom w:val="none" w:sz="0" w:space="0" w:color="auto"/>
            <w:right w:val="none" w:sz="0" w:space="0" w:color="auto"/>
          </w:divBdr>
        </w:div>
        <w:div w:id="1670479158">
          <w:marLeft w:val="0"/>
          <w:marRight w:val="0"/>
          <w:marTop w:val="0"/>
          <w:marBottom w:val="0"/>
          <w:divBdr>
            <w:top w:val="none" w:sz="0" w:space="0" w:color="auto"/>
            <w:left w:val="none" w:sz="0" w:space="0" w:color="auto"/>
            <w:bottom w:val="none" w:sz="0" w:space="0" w:color="auto"/>
            <w:right w:val="none" w:sz="0" w:space="0" w:color="auto"/>
          </w:divBdr>
        </w:div>
        <w:div w:id="869411958">
          <w:marLeft w:val="0"/>
          <w:marRight w:val="0"/>
          <w:marTop w:val="0"/>
          <w:marBottom w:val="0"/>
          <w:divBdr>
            <w:top w:val="none" w:sz="0" w:space="0" w:color="auto"/>
            <w:left w:val="none" w:sz="0" w:space="0" w:color="auto"/>
            <w:bottom w:val="none" w:sz="0" w:space="0" w:color="auto"/>
            <w:right w:val="none" w:sz="0" w:space="0" w:color="auto"/>
          </w:divBdr>
        </w:div>
        <w:div w:id="911431210">
          <w:marLeft w:val="0"/>
          <w:marRight w:val="0"/>
          <w:marTop w:val="0"/>
          <w:marBottom w:val="0"/>
          <w:divBdr>
            <w:top w:val="none" w:sz="0" w:space="0" w:color="auto"/>
            <w:left w:val="none" w:sz="0" w:space="0" w:color="auto"/>
            <w:bottom w:val="none" w:sz="0" w:space="0" w:color="auto"/>
            <w:right w:val="none" w:sz="0" w:space="0" w:color="auto"/>
          </w:divBdr>
        </w:div>
        <w:div w:id="1150487690">
          <w:marLeft w:val="0"/>
          <w:marRight w:val="0"/>
          <w:marTop w:val="0"/>
          <w:marBottom w:val="0"/>
          <w:divBdr>
            <w:top w:val="none" w:sz="0" w:space="0" w:color="auto"/>
            <w:left w:val="none" w:sz="0" w:space="0" w:color="auto"/>
            <w:bottom w:val="none" w:sz="0" w:space="0" w:color="auto"/>
            <w:right w:val="none" w:sz="0" w:space="0" w:color="auto"/>
          </w:divBdr>
          <w:divsChild>
            <w:div w:id="698163383">
              <w:marLeft w:val="0"/>
              <w:marRight w:val="0"/>
              <w:marTop w:val="0"/>
              <w:marBottom w:val="0"/>
              <w:divBdr>
                <w:top w:val="none" w:sz="0" w:space="0" w:color="auto"/>
                <w:left w:val="none" w:sz="0" w:space="0" w:color="auto"/>
                <w:bottom w:val="none" w:sz="0" w:space="0" w:color="auto"/>
                <w:right w:val="none" w:sz="0" w:space="0" w:color="auto"/>
              </w:divBdr>
            </w:div>
            <w:div w:id="459307317">
              <w:marLeft w:val="0"/>
              <w:marRight w:val="0"/>
              <w:marTop w:val="0"/>
              <w:marBottom w:val="0"/>
              <w:divBdr>
                <w:top w:val="none" w:sz="0" w:space="0" w:color="auto"/>
                <w:left w:val="none" w:sz="0" w:space="0" w:color="auto"/>
                <w:bottom w:val="none" w:sz="0" w:space="0" w:color="auto"/>
                <w:right w:val="none" w:sz="0" w:space="0" w:color="auto"/>
              </w:divBdr>
            </w:div>
            <w:div w:id="532227359">
              <w:marLeft w:val="0"/>
              <w:marRight w:val="0"/>
              <w:marTop w:val="0"/>
              <w:marBottom w:val="0"/>
              <w:divBdr>
                <w:top w:val="none" w:sz="0" w:space="0" w:color="auto"/>
                <w:left w:val="none" w:sz="0" w:space="0" w:color="auto"/>
                <w:bottom w:val="none" w:sz="0" w:space="0" w:color="auto"/>
                <w:right w:val="none" w:sz="0" w:space="0" w:color="auto"/>
              </w:divBdr>
            </w:div>
            <w:div w:id="1012998770">
              <w:marLeft w:val="0"/>
              <w:marRight w:val="0"/>
              <w:marTop w:val="0"/>
              <w:marBottom w:val="0"/>
              <w:divBdr>
                <w:top w:val="none" w:sz="0" w:space="0" w:color="auto"/>
                <w:left w:val="none" w:sz="0" w:space="0" w:color="auto"/>
                <w:bottom w:val="none" w:sz="0" w:space="0" w:color="auto"/>
                <w:right w:val="none" w:sz="0" w:space="0" w:color="auto"/>
              </w:divBdr>
            </w:div>
            <w:div w:id="166942718">
              <w:marLeft w:val="0"/>
              <w:marRight w:val="0"/>
              <w:marTop w:val="0"/>
              <w:marBottom w:val="0"/>
              <w:divBdr>
                <w:top w:val="none" w:sz="0" w:space="0" w:color="auto"/>
                <w:left w:val="none" w:sz="0" w:space="0" w:color="auto"/>
                <w:bottom w:val="none" w:sz="0" w:space="0" w:color="auto"/>
                <w:right w:val="none" w:sz="0" w:space="0" w:color="auto"/>
              </w:divBdr>
            </w:div>
          </w:divsChild>
        </w:div>
        <w:div w:id="173616593">
          <w:marLeft w:val="0"/>
          <w:marRight w:val="0"/>
          <w:marTop w:val="0"/>
          <w:marBottom w:val="0"/>
          <w:divBdr>
            <w:top w:val="none" w:sz="0" w:space="0" w:color="auto"/>
            <w:left w:val="none" w:sz="0" w:space="0" w:color="auto"/>
            <w:bottom w:val="none" w:sz="0" w:space="0" w:color="auto"/>
            <w:right w:val="none" w:sz="0" w:space="0" w:color="auto"/>
          </w:divBdr>
        </w:div>
        <w:div w:id="2115394103">
          <w:marLeft w:val="0"/>
          <w:marRight w:val="0"/>
          <w:marTop w:val="0"/>
          <w:marBottom w:val="0"/>
          <w:divBdr>
            <w:top w:val="none" w:sz="0" w:space="0" w:color="auto"/>
            <w:left w:val="none" w:sz="0" w:space="0" w:color="auto"/>
            <w:bottom w:val="none" w:sz="0" w:space="0" w:color="auto"/>
            <w:right w:val="none" w:sz="0" w:space="0" w:color="auto"/>
          </w:divBdr>
          <w:divsChild>
            <w:div w:id="939994333">
              <w:marLeft w:val="0"/>
              <w:marRight w:val="0"/>
              <w:marTop w:val="0"/>
              <w:marBottom w:val="0"/>
              <w:divBdr>
                <w:top w:val="none" w:sz="0" w:space="0" w:color="auto"/>
                <w:left w:val="none" w:sz="0" w:space="0" w:color="auto"/>
                <w:bottom w:val="none" w:sz="0" w:space="0" w:color="auto"/>
                <w:right w:val="none" w:sz="0" w:space="0" w:color="auto"/>
              </w:divBdr>
            </w:div>
            <w:div w:id="560480022">
              <w:marLeft w:val="0"/>
              <w:marRight w:val="0"/>
              <w:marTop w:val="0"/>
              <w:marBottom w:val="0"/>
              <w:divBdr>
                <w:top w:val="none" w:sz="0" w:space="0" w:color="auto"/>
                <w:left w:val="none" w:sz="0" w:space="0" w:color="auto"/>
                <w:bottom w:val="none" w:sz="0" w:space="0" w:color="auto"/>
                <w:right w:val="none" w:sz="0" w:space="0" w:color="auto"/>
              </w:divBdr>
            </w:div>
            <w:div w:id="1235551864">
              <w:marLeft w:val="0"/>
              <w:marRight w:val="0"/>
              <w:marTop w:val="0"/>
              <w:marBottom w:val="0"/>
              <w:divBdr>
                <w:top w:val="none" w:sz="0" w:space="0" w:color="auto"/>
                <w:left w:val="none" w:sz="0" w:space="0" w:color="auto"/>
                <w:bottom w:val="none" w:sz="0" w:space="0" w:color="auto"/>
                <w:right w:val="none" w:sz="0" w:space="0" w:color="auto"/>
              </w:divBdr>
            </w:div>
            <w:div w:id="854541553">
              <w:marLeft w:val="0"/>
              <w:marRight w:val="0"/>
              <w:marTop w:val="0"/>
              <w:marBottom w:val="0"/>
              <w:divBdr>
                <w:top w:val="none" w:sz="0" w:space="0" w:color="auto"/>
                <w:left w:val="none" w:sz="0" w:space="0" w:color="auto"/>
                <w:bottom w:val="none" w:sz="0" w:space="0" w:color="auto"/>
                <w:right w:val="none" w:sz="0" w:space="0" w:color="auto"/>
              </w:divBdr>
            </w:div>
            <w:div w:id="1682391458">
              <w:marLeft w:val="0"/>
              <w:marRight w:val="0"/>
              <w:marTop w:val="0"/>
              <w:marBottom w:val="0"/>
              <w:divBdr>
                <w:top w:val="none" w:sz="0" w:space="0" w:color="auto"/>
                <w:left w:val="none" w:sz="0" w:space="0" w:color="auto"/>
                <w:bottom w:val="none" w:sz="0" w:space="0" w:color="auto"/>
                <w:right w:val="none" w:sz="0" w:space="0" w:color="auto"/>
              </w:divBdr>
            </w:div>
          </w:divsChild>
        </w:div>
        <w:div w:id="467283959">
          <w:marLeft w:val="0"/>
          <w:marRight w:val="0"/>
          <w:marTop w:val="0"/>
          <w:marBottom w:val="0"/>
          <w:divBdr>
            <w:top w:val="none" w:sz="0" w:space="0" w:color="auto"/>
            <w:left w:val="none" w:sz="0" w:space="0" w:color="auto"/>
            <w:bottom w:val="none" w:sz="0" w:space="0" w:color="auto"/>
            <w:right w:val="none" w:sz="0" w:space="0" w:color="auto"/>
          </w:divBdr>
        </w:div>
        <w:div w:id="1682507861">
          <w:marLeft w:val="0"/>
          <w:marRight w:val="0"/>
          <w:marTop w:val="0"/>
          <w:marBottom w:val="0"/>
          <w:divBdr>
            <w:top w:val="none" w:sz="0" w:space="0" w:color="auto"/>
            <w:left w:val="none" w:sz="0" w:space="0" w:color="auto"/>
            <w:bottom w:val="none" w:sz="0" w:space="0" w:color="auto"/>
            <w:right w:val="none" w:sz="0" w:space="0" w:color="auto"/>
          </w:divBdr>
          <w:divsChild>
            <w:div w:id="851188982">
              <w:marLeft w:val="0"/>
              <w:marRight w:val="0"/>
              <w:marTop w:val="0"/>
              <w:marBottom w:val="0"/>
              <w:divBdr>
                <w:top w:val="none" w:sz="0" w:space="0" w:color="auto"/>
                <w:left w:val="none" w:sz="0" w:space="0" w:color="auto"/>
                <w:bottom w:val="none" w:sz="0" w:space="0" w:color="auto"/>
                <w:right w:val="none" w:sz="0" w:space="0" w:color="auto"/>
              </w:divBdr>
            </w:div>
            <w:div w:id="615989602">
              <w:marLeft w:val="0"/>
              <w:marRight w:val="0"/>
              <w:marTop w:val="0"/>
              <w:marBottom w:val="0"/>
              <w:divBdr>
                <w:top w:val="none" w:sz="0" w:space="0" w:color="auto"/>
                <w:left w:val="none" w:sz="0" w:space="0" w:color="auto"/>
                <w:bottom w:val="none" w:sz="0" w:space="0" w:color="auto"/>
                <w:right w:val="none" w:sz="0" w:space="0" w:color="auto"/>
              </w:divBdr>
            </w:div>
            <w:div w:id="1728801334">
              <w:marLeft w:val="0"/>
              <w:marRight w:val="0"/>
              <w:marTop w:val="0"/>
              <w:marBottom w:val="0"/>
              <w:divBdr>
                <w:top w:val="none" w:sz="0" w:space="0" w:color="auto"/>
                <w:left w:val="none" w:sz="0" w:space="0" w:color="auto"/>
                <w:bottom w:val="none" w:sz="0" w:space="0" w:color="auto"/>
                <w:right w:val="none" w:sz="0" w:space="0" w:color="auto"/>
              </w:divBdr>
            </w:div>
            <w:div w:id="929504629">
              <w:marLeft w:val="0"/>
              <w:marRight w:val="0"/>
              <w:marTop w:val="0"/>
              <w:marBottom w:val="0"/>
              <w:divBdr>
                <w:top w:val="none" w:sz="0" w:space="0" w:color="auto"/>
                <w:left w:val="none" w:sz="0" w:space="0" w:color="auto"/>
                <w:bottom w:val="none" w:sz="0" w:space="0" w:color="auto"/>
                <w:right w:val="none" w:sz="0" w:space="0" w:color="auto"/>
              </w:divBdr>
            </w:div>
            <w:div w:id="803423673">
              <w:marLeft w:val="0"/>
              <w:marRight w:val="0"/>
              <w:marTop w:val="0"/>
              <w:marBottom w:val="0"/>
              <w:divBdr>
                <w:top w:val="none" w:sz="0" w:space="0" w:color="auto"/>
                <w:left w:val="none" w:sz="0" w:space="0" w:color="auto"/>
                <w:bottom w:val="none" w:sz="0" w:space="0" w:color="auto"/>
                <w:right w:val="none" w:sz="0" w:space="0" w:color="auto"/>
              </w:divBdr>
            </w:div>
          </w:divsChild>
        </w:div>
        <w:div w:id="944966709">
          <w:marLeft w:val="0"/>
          <w:marRight w:val="0"/>
          <w:marTop w:val="0"/>
          <w:marBottom w:val="0"/>
          <w:divBdr>
            <w:top w:val="none" w:sz="0" w:space="0" w:color="auto"/>
            <w:left w:val="none" w:sz="0" w:space="0" w:color="auto"/>
            <w:bottom w:val="none" w:sz="0" w:space="0" w:color="auto"/>
            <w:right w:val="none" w:sz="0" w:space="0" w:color="auto"/>
          </w:divBdr>
        </w:div>
        <w:div w:id="1287195479">
          <w:marLeft w:val="0"/>
          <w:marRight w:val="0"/>
          <w:marTop w:val="0"/>
          <w:marBottom w:val="0"/>
          <w:divBdr>
            <w:top w:val="none" w:sz="0" w:space="0" w:color="auto"/>
            <w:left w:val="none" w:sz="0" w:space="0" w:color="auto"/>
            <w:bottom w:val="none" w:sz="0" w:space="0" w:color="auto"/>
            <w:right w:val="none" w:sz="0" w:space="0" w:color="auto"/>
          </w:divBdr>
        </w:div>
        <w:div w:id="210386976">
          <w:marLeft w:val="0"/>
          <w:marRight w:val="0"/>
          <w:marTop w:val="0"/>
          <w:marBottom w:val="0"/>
          <w:divBdr>
            <w:top w:val="none" w:sz="0" w:space="0" w:color="auto"/>
            <w:left w:val="none" w:sz="0" w:space="0" w:color="auto"/>
            <w:bottom w:val="none" w:sz="0" w:space="0" w:color="auto"/>
            <w:right w:val="none" w:sz="0" w:space="0" w:color="auto"/>
          </w:divBdr>
        </w:div>
        <w:div w:id="868299515">
          <w:marLeft w:val="0"/>
          <w:marRight w:val="0"/>
          <w:marTop w:val="0"/>
          <w:marBottom w:val="0"/>
          <w:divBdr>
            <w:top w:val="none" w:sz="0" w:space="0" w:color="auto"/>
            <w:left w:val="none" w:sz="0" w:space="0" w:color="auto"/>
            <w:bottom w:val="none" w:sz="0" w:space="0" w:color="auto"/>
            <w:right w:val="none" w:sz="0" w:space="0" w:color="auto"/>
          </w:divBdr>
        </w:div>
        <w:div w:id="454756501">
          <w:marLeft w:val="0"/>
          <w:marRight w:val="0"/>
          <w:marTop w:val="0"/>
          <w:marBottom w:val="0"/>
          <w:divBdr>
            <w:top w:val="none" w:sz="0" w:space="0" w:color="auto"/>
            <w:left w:val="none" w:sz="0" w:space="0" w:color="auto"/>
            <w:bottom w:val="none" w:sz="0" w:space="0" w:color="auto"/>
            <w:right w:val="none" w:sz="0" w:space="0" w:color="auto"/>
          </w:divBdr>
        </w:div>
        <w:div w:id="1069110010">
          <w:marLeft w:val="0"/>
          <w:marRight w:val="0"/>
          <w:marTop w:val="0"/>
          <w:marBottom w:val="0"/>
          <w:divBdr>
            <w:top w:val="none" w:sz="0" w:space="0" w:color="auto"/>
            <w:left w:val="none" w:sz="0" w:space="0" w:color="auto"/>
            <w:bottom w:val="none" w:sz="0" w:space="0" w:color="auto"/>
            <w:right w:val="none" w:sz="0" w:space="0" w:color="auto"/>
          </w:divBdr>
        </w:div>
        <w:div w:id="485976574">
          <w:marLeft w:val="0"/>
          <w:marRight w:val="0"/>
          <w:marTop w:val="0"/>
          <w:marBottom w:val="0"/>
          <w:divBdr>
            <w:top w:val="none" w:sz="0" w:space="0" w:color="auto"/>
            <w:left w:val="none" w:sz="0" w:space="0" w:color="auto"/>
            <w:bottom w:val="none" w:sz="0" w:space="0" w:color="auto"/>
            <w:right w:val="none" w:sz="0" w:space="0" w:color="auto"/>
          </w:divBdr>
          <w:divsChild>
            <w:div w:id="1761825814">
              <w:marLeft w:val="0"/>
              <w:marRight w:val="0"/>
              <w:marTop w:val="0"/>
              <w:marBottom w:val="0"/>
              <w:divBdr>
                <w:top w:val="none" w:sz="0" w:space="0" w:color="auto"/>
                <w:left w:val="none" w:sz="0" w:space="0" w:color="auto"/>
                <w:bottom w:val="none" w:sz="0" w:space="0" w:color="auto"/>
                <w:right w:val="none" w:sz="0" w:space="0" w:color="auto"/>
              </w:divBdr>
            </w:div>
            <w:div w:id="1800538396">
              <w:marLeft w:val="0"/>
              <w:marRight w:val="0"/>
              <w:marTop w:val="0"/>
              <w:marBottom w:val="0"/>
              <w:divBdr>
                <w:top w:val="none" w:sz="0" w:space="0" w:color="auto"/>
                <w:left w:val="none" w:sz="0" w:space="0" w:color="auto"/>
                <w:bottom w:val="none" w:sz="0" w:space="0" w:color="auto"/>
                <w:right w:val="none" w:sz="0" w:space="0" w:color="auto"/>
              </w:divBdr>
            </w:div>
            <w:div w:id="1107382588">
              <w:marLeft w:val="0"/>
              <w:marRight w:val="0"/>
              <w:marTop w:val="0"/>
              <w:marBottom w:val="0"/>
              <w:divBdr>
                <w:top w:val="none" w:sz="0" w:space="0" w:color="auto"/>
                <w:left w:val="none" w:sz="0" w:space="0" w:color="auto"/>
                <w:bottom w:val="none" w:sz="0" w:space="0" w:color="auto"/>
                <w:right w:val="none" w:sz="0" w:space="0" w:color="auto"/>
              </w:divBdr>
            </w:div>
            <w:div w:id="278730558">
              <w:marLeft w:val="0"/>
              <w:marRight w:val="0"/>
              <w:marTop w:val="0"/>
              <w:marBottom w:val="0"/>
              <w:divBdr>
                <w:top w:val="none" w:sz="0" w:space="0" w:color="auto"/>
                <w:left w:val="none" w:sz="0" w:space="0" w:color="auto"/>
                <w:bottom w:val="none" w:sz="0" w:space="0" w:color="auto"/>
                <w:right w:val="none" w:sz="0" w:space="0" w:color="auto"/>
              </w:divBdr>
            </w:div>
            <w:div w:id="1066029628">
              <w:marLeft w:val="0"/>
              <w:marRight w:val="0"/>
              <w:marTop w:val="0"/>
              <w:marBottom w:val="0"/>
              <w:divBdr>
                <w:top w:val="none" w:sz="0" w:space="0" w:color="auto"/>
                <w:left w:val="none" w:sz="0" w:space="0" w:color="auto"/>
                <w:bottom w:val="none" w:sz="0" w:space="0" w:color="auto"/>
                <w:right w:val="none" w:sz="0" w:space="0" w:color="auto"/>
              </w:divBdr>
            </w:div>
          </w:divsChild>
        </w:div>
        <w:div w:id="1728801505">
          <w:marLeft w:val="0"/>
          <w:marRight w:val="0"/>
          <w:marTop w:val="0"/>
          <w:marBottom w:val="0"/>
          <w:divBdr>
            <w:top w:val="none" w:sz="0" w:space="0" w:color="auto"/>
            <w:left w:val="none" w:sz="0" w:space="0" w:color="auto"/>
            <w:bottom w:val="none" w:sz="0" w:space="0" w:color="auto"/>
            <w:right w:val="none" w:sz="0" w:space="0" w:color="auto"/>
          </w:divBdr>
        </w:div>
        <w:div w:id="1919436487">
          <w:marLeft w:val="0"/>
          <w:marRight w:val="0"/>
          <w:marTop w:val="0"/>
          <w:marBottom w:val="0"/>
          <w:divBdr>
            <w:top w:val="none" w:sz="0" w:space="0" w:color="auto"/>
            <w:left w:val="none" w:sz="0" w:space="0" w:color="auto"/>
            <w:bottom w:val="none" w:sz="0" w:space="0" w:color="auto"/>
            <w:right w:val="none" w:sz="0" w:space="0" w:color="auto"/>
          </w:divBdr>
        </w:div>
        <w:div w:id="1131825515">
          <w:marLeft w:val="0"/>
          <w:marRight w:val="0"/>
          <w:marTop w:val="0"/>
          <w:marBottom w:val="0"/>
          <w:divBdr>
            <w:top w:val="none" w:sz="0" w:space="0" w:color="auto"/>
            <w:left w:val="none" w:sz="0" w:space="0" w:color="auto"/>
            <w:bottom w:val="none" w:sz="0" w:space="0" w:color="auto"/>
            <w:right w:val="none" w:sz="0" w:space="0" w:color="auto"/>
          </w:divBdr>
          <w:divsChild>
            <w:div w:id="1702508850">
              <w:marLeft w:val="0"/>
              <w:marRight w:val="0"/>
              <w:marTop w:val="0"/>
              <w:marBottom w:val="0"/>
              <w:divBdr>
                <w:top w:val="none" w:sz="0" w:space="0" w:color="auto"/>
                <w:left w:val="none" w:sz="0" w:space="0" w:color="auto"/>
                <w:bottom w:val="none" w:sz="0" w:space="0" w:color="auto"/>
                <w:right w:val="none" w:sz="0" w:space="0" w:color="auto"/>
              </w:divBdr>
            </w:div>
            <w:div w:id="973872478">
              <w:marLeft w:val="0"/>
              <w:marRight w:val="0"/>
              <w:marTop w:val="0"/>
              <w:marBottom w:val="0"/>
              <w:divBdr>
                <w:top w:val="none" w:sz="0" w:space="0" w:color="auto"/>
                <w:left w:val="none" w:sz="0" w:space="0" w:color="auto"/>
                <w:bottom w:val="none" w:sz="0" w:space="0" w:color="auto"/>
                <w:right w:val="none" w:sz="0" w:space="0" w:color="auto"/>
              </w:divBdr>
            </w:div>
            <w:div w:id="853424852">
              <w:marLeft w:val="0"/>
              <w:marRight w:val="0"/>
              <w:marTop w:val="0"/>
              <w:marBottom w:val="0"/>
              <w:divBdr>
                <w:top w:val="none" w:sz="0" w:space="0" w:color="auto"/>
                <w:left w:val="none" w:sz="0" w:space="0" w:color="auto"/>
                <w:bottom w:val="none" w:sz="0" w:space="0" w:color="auto"/>
                <w:right w:val="none" w:sz="0" w:space="0" w:color="auto"/>
              </w:divBdr>
            </w:div>
            <w:div w:id="2136168042">
              <w:marLeft w:val="0"/>
              <w:marRight w:val="0"/>
              <w:marTop w:val="0"/>
              <w:marBottom w:val="0"/>
              <w:divBdr>
                <w:top w:val="none" w:sz="0" w:space="0" w:color="auto"/>
                <w:left w:val="none" w:sz="0" w:space="0" w:color="auto"/>
                <w:bottom w:val="none" w:sz="0" w:space="0" w:color="auto"/>
                <w:right w:val="none" w:sz="0" w:space="0" w:color="auto"/>
              </w:divBdr>
            </w:div>
            <w:div w:id="854810236">
              <w:marLeft w:val="0"/>
              <w:marRight w:val="0"/>
              <w:marTop w:val="0"/>
              <w:marBottom w:val="0"/>
              <w:divBdr>
                <w:top w:val="none" w:sz="0" w:space="0" w:color="auto"/>
                <w:left w:val="none" w:sz="0" w:space="0" w:color="auto"/>
                <w:bottom w:val="none" w:sz="0" w:space="0" w:color="auto"/>
                <w:right w:val="none" w:sz="0" w:space="0" w:color="auto"/>
              </w:divBdr>
            </w:div>
            <w:div w:id="1659961452">
              <w:marLeft w:val="0"/>
              <w:marRight w:val="0"/>
              <w:marTop w:val="0"/>
              <w:marBottom w:val="0"/>
              <w:divBdr>
                <w:top w:val="none" w:sz="0" w:space="0" w:color="auto"/>
                <w:left w:val="none" w:sz="0" w:space="0" w:color="auto"/>
                <w:bottom w:val="none" w:sz="0" w:space="0" w:color="auto"/>
                <w:right w:val="none" w:sz="0" w:space="0" w:color="auto"/>
              </w:divBdr>
            </w:div>
            <w:div w:id="123261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87927">
      <w:bodyDiv w:val="1"/>
      <w:marLeft w:val="0"/>
      <w:marRight w:val="0"/>
      <w:marTop w:val="0"/>
      <w:marBottom w:val="0"/>
      <w:divBdr>
        <w:top w:val="none" w:sz="0" w:space="0" w:color="auto"/>
        <w:left w:val="none" w:sz="0" w:space="0" w:color="auto"/>
        <w:bottom w:val="none" w:sz="0" w:space="0" w:color="auto"/>
        <w:right w:val="none" w:sz="0" w:space="0" w:color="auto"/>
      </w:divBdr>
    </w:div>
    <w:div w:id="570384417">
      <w:bodyDiv w:val="1"/>
      <w:marLeft w:val="0"/>
      <w:marRight w:val="0"/>
      <w:marTop w:val="0"/>
      <w:marBottom w:val="0"/>
      <w:divBdr>
        <w:top w:val="none" w:sz="0" w:space="0" w:color="auto"/>
        <w:left w:val="none" w:sz="0" w:space="0" w:color="auto"/>
        <w:bottom w:val="none" w:sz="0" w:space="0" w:color="auto"/>
        <w:right w:val="none" w:sz="0" w:space="0" w:color="auto"/>
      </w:divBdr>
      <w:divsChild>
        <w:div w:id="1277711814">
          <w:marLeft w:val="547"/>
          <w:marRight w:val="0"/>
          <w:marTop w:val="0"/>
          <w:marBottom w:val="0"/>
          <w:divBdr>
            <w:top w:val="none" w:sz="0" w:space="0" w:color="auto"/>
            <w:left w:val="none" w:sz="0" w:space="0" w:color="auto"/>
            <w:bottom w:val="none" w:sz="0" w:space="0" w:color="auto"/>
            <w:right w:val="none" w:sz="0" w:space="0" w:color="auto"/>
          </w:divBdr>
        </w:div>
      </w:divsChild>
    </w:div>
    <w:div w:id="638415061">
      <w:bodyDiv w:val="1"/>
      <w:marLeft w:val="0"/>
      <w:marRight w:val="0"/>
      <w:marTop w:val="0"/>
      <w:marBottom w:val="0"/>
      <w:divBdr>
        <w:top w:val="none" w:sz="0" w:space="0" w:color="auto"/>
        <w:left w:val="none" w:sz="0" w:space="0" w:color="auto"/>
        <w:bottom w:val="none" w:sz="0" w:space="0" w:color="auto"/>
        <w:right w:val="none" w:sz="0" w:space="0" w:color="auto"/>
      </w:divBdr>
      <w:divsChild>
        <w:div w:id="19625327">
          <w:marLeft w:val="446"/>
          <w:marRight w:val="0"/>
          <w:marTop w:val="0"/>
          <w:marBottom w:val="0"/>
          <w:divBdr>
            <w:top w:val="none" w:sz="0" w:space="0" w:color="auto"/>
            <w:left w:val="none" w:sz="0" w:space="0" w:color="auto"/>
            <w:bottom w:val="none" w:sz="0" w:space="0" w:color="auto"/>
            <w:right w:val="none" w:sz="0" w:space="0" w:color="auto"/>
          </w:divBdr>
        </w:div>
        <w:div w:id="1139879159">
          <w:marLeft w:val="446"/>
          <w:marRight w:val="0"/>
          <w:marTop w:val="0"/>
          <w:marBottom w:val="0"/>
          <w:divBdr>
            <w:top w:val="none" w:sz="0" w:space="0" w:color="auto"/>
            <w:left w:val="none" w:sz="0" w:space="0" w:color="auto"/>
            <w:bottom w:val="none" w:sz="0" w:space="0" w:color="auto"/>
            <w:right w:val="none" w:sz="0" w:space="0" w:color="auto"/>
          </w:divBdr>
        </w:div>
      </w:divsChild>
    </w:div>
    <w:div w:id="664556278">
      <w:bodyDiv w:val="1"/>
      <w:marLeft w:val="0"/>
      <w:marRight w:val="0"/>
      <w:marTop w:val="0"/>
      <w:marBottom w:val="0"/>
      <w:divBdr>
        <w:top w:val="none" w:sz="0" w:space="0" w:color="auto"/>
        <w:left w:val="none" w:sz="0" w:space="0" w:color="auto"/>
        <w:bottom w:val="none" w:sz="0" w:space="0" w:color="auto"/>
        <w:right w:val="none" w:sz="0" w:space="0" w:color="auto"/>
      </w:divBdr>
    </w:div>
    <w:div w:id="666398805">
      <w:bodyDiv w:val="1"/>
      <w:marLeft w:val="0"/>
      <w:marRight w:val="0"/>
      <w:marTop w:val="0"/>
      <w:marBottom w:val="0"/>
      <w:divBdr>
        <w:top w:val="none" w:sz="0" w:space="0" w:color="auto"/>
        <w:left w:val="none" w:sz="0" w:space="0" w:color="auto"/>
        <w:bottom w:val="none" w:sz="0" w:space="0" w:color="auto"/>
        <w:right w:val="none" w:sz="0" w:space="0" w:color="auto"/>
      </w:divBdr>
    </w:div>
    <w:div w:id="701513151">
      <w:bodyDiv w:val="1"/>
      <w:marLeft w:val="0"/>
      <w:marRight w:val="0"/>
      <w:marTop w:val="0"/>
      <w:marBottom w:val="0"/>
      <w:divBdr>
        <w:top w:val="none" w:sz="0" w:space="0" w:color="auto"/>
        <w:left w:val="none" w:sz="0" w:space="0" w:color="auto"/>
        <w:bottom w:val="none" w:sz="0" w:space="0" w:color="auto"/>
        <w:right w:val="none" w:sz="0" w:space="0" w:color="auto"/>
      </w:divBdr>
    </w:div>
    <w:div w:id="746152256">
      <w:bodyDiv w:val="1"/>
      <w:marLeft w:val="0"/>
      <w:marRight w:val="0"/>
      <w:marTop w:val="0"/>
      <w:marBottom w:val="0"/>
      <w:divBdr>
        <w:top w:val="none" w:sz="0" w:space="0" w:color="auto"/>
        <w:left w:val="none" w:sz="0" w:space="0" w:color="auto"/>
        <w:bottom w:val="none" w:sz="0" w:space="0" w:color="auto"/>
        <w:right w:val="none" w:sz="0" w:space="0" w:color="auto"/>
      </w:divBdr>
      <w:divsChild>
        <w:div w:id="1458793297">
          <w:marLeft w:val="547"/>
          <w:marRight w:val="0"/>
          <w:marTop w:val="0"/>
          <w:marBottom w:val="0"/>
          <w:divBdr>
            <w:top w:val="none" w:sz="0" w:space="0" w:color="auto"/>
            <w:left w:val="none" w:sz="0" w:space="0" w:color="auto"/>
            <w:bottom w:val="none" w:sz="0" w:space="0" w:color="auto"/>
            <w:right w:val="none" w:sz="0" w:space="0" w:color="auto"/>
          </w:divBdr>
        </w:div>
      </w:divsChild>
    </w:div>
    <w:div w:id="838958400">
      <w:bodyDiv w:val="1"/>
      <w:marLeft w:val="0"/>
      <w:marRight w:val="0"/>
      <w:marTop w:val="0"/>
      <w:marBottom w:val="0"/>
      <w:divBdr>
        <w:top w:val="none" w:sz="0" w:space="0" w:color="auto"/>
        <w:left w:val="none" w:sz="0" w:space="0" w:color="auto"/>
        <w:bottom w:val="none" w:sz="0" w:space="0" w:color="auto"/>
        <w:right w:val="none" w:sz="0" w:space="0" w:color="auto"/>
      </w:divBdr>
    </w:div>
    <w:div w:id="851577608">
      <w:bodyDiv w:val="1"/>
      <w:marLeft w:val="0"/>
      <w:marRight w:val="0"/>
      <w:marTop w:val="0"/>
      <w:marBottom w:val="0"/>
      <w:divBdr>
        <w:top w:val="none" w:sz="0" w:space="0" w:color="auto"/>
        <w:left w:val="none" w:sz="0" w:space="0" w:color="auto"/>
        <w:bottom w:val="none" w:sz="0" w:space="0" w:color="auto"/>
        <w:right w:val="none" w:sz="0" w:space="0" w:color="auto"/>
      </w:divBdr>
    </w:div>
    <w:div w:id="863323212">
      <w:bodyDiv w:val="1"/>
      <w:marLeft w:val="0"/>
      <w:marRight w:val="0"/>
      <w:marTop w:val="0"/>
      <w:marBottom w:val="0"/>
      <w:divBdr>
        <w:top w:val="none" w:sz="0" w:space="0" w:color="auto"/>
        <w:left w:val="none" w:sz="0" w:space="0" w:color="auto"/>
        <w:bottom w:val="none" w:sz="0" w:space="0" w:color="auto"/>
        <w:right w:val="none" w:sz="0" w:space="0" w:color="auto"/>
      </w:divBdr>
      <w:divsChild>
        <w:div w:id="1796833077">
          <w:marLeft w:val="547"/>
          <w:marRight w:val="0"/>
          <w:marTop w:val="0"/>
          <w:marBottom w:val="0"/>
          <w:divBdr>
            <w:top w:val="none" w:sz="0" w:space="0" w:color="auto"/>
            <w:left w:val="none" w:sz="0" w:space="0" w:color="auto"/>
            <w:bottom w:val="none" w:sz="0" w:space="0" w:color="auto"/>
            <w:right w:val="none" w:sz="0" w:space="0" w:color="auto"/>
          </w:divBdr>
        </w:div>
      </w:divsChild>
    </w:div>
    <w:div w:id="873884058">
      <w:bodyDiv w:val="1"/>
      <w:marLeft w:val="0"/>
      <w:marRight w:val="0"/>
      <w:marTop w:val="0"/>
      <w:marBottom w:val="0"/>
      <w:divBdr>
        <w:top w:val="none" w:sz="0" w:space="0" w:color="auto"/>
        <w:left w:val="none" w:sz="0" w:space="0" w:color="auto"/>
        <w:bottom w:val="none" w:sz="0" w:space="0" w:color="auto"/>
        <w:right w:val="none" w:sz="0" w:space="0" w:color="auto"/>
      </w:divBdr>
      <w:divsChild>
        <w:div w:id="892349965">
          <w:marLeft w:val="547"/>
          <w:marRight w:val="0"/>
          <w:marTop w:val="0"/>
          <w:marBottom w:val="0"/>
          <w:divBdr>
            <w:top w:val="none" w:sz="0" w:space="0" w:color="auto"/>
            <w:left w:val="none" w:sz="0" w:space="0" w:color="auto"/>
            <w:bottom w:val="none" w:sz="0" w:space="0" w:color="auto"/>
            <w:right w:val="none" w:sz="0" w:space="0" w:color="auto"/>
          </w:divBdr>
        </w:div>
      </w:divsChild>
    </w:div>
    <w:div w:id="887687621">
      <w:bodyDiv w:val="1"/>
      <w:marLeft w:val="0"/>
      <w:marRight w:val="0"/>
      <w:marTop w:val="0"/>
      <w:marBottom w:val="0"/>
      <w:divBdr>
        <w:top w:val="none" w:sz="0" w:space="0" w:color="auto"/>
        <w:left w:val="none" w:sz="0" w:space="0" w:color="auto"/>
        <w:bottom w:val="none" w:sz="0" w:space="0" w:color="auto"/>
        <w:right w:val="none" w:sz="0" w:space="0" w:color="auto"/>
      </w:divBdr>
      <w:divsChild>
        <w:div w:id="470708036">
          <w:marLeft w:val="547"/>
          <w:marRight w:val="0"/>
          <w:marTop w:val="0"/>
          <w:marBottom w:val="0"/>
          <w:divBdr>
            <w:top w:val="none" w:sz="0" w:space="0" w:color="auto"/>
            <w:left w:val="none" w:sz="0" w:space="0" w:color="auto"/>
            <w:bottom w:val="none" w:sz="0" w:space="0" w:color="auto"/>
            <w:right w:val="none" w:sz="0" w:space="0" w:color="auto"/>
          </w:divBdr>
        </w:div>
      </w:divsChild>
    </w:div>
    <w:div w:id="896207786">
      <w:bodyDiv w:val="1"/>
      <w:marLeft w:val="0"/>
      <w:marRight w:val="0"/>
      <w:marTop w:val="0"/>
      <w:marBottom w:val="0"/>
      <w:divBdr>
        <w:top w:val="none" w:sz="0" w:space="0" w:color="auto"/>
        <w:left w:val="none" w:sz="0" w:space="0" w:color="auto"/>
        <w:bottom w:val="none" w:sz="0" w:space="0" w:color="auto"/>
        <w:right w:val="none" w:sz="0" w:space="0" w:color="auto"/>
      </w:divBdr>
      <w:divsChild>
        <w:div w:id="1988512895">
          <w:marLeft w:val="547"/>
          <w:marRight w:val="0"/>
          <w:marTop w:val="0"/>
          <w:marBottom w:val="0"/>
          <w:divBdr>
            <w:top w:val="none" w:sz="0" w:space="0" w:color="auto"/>
            <w:left w:val="none" w:sz="0" w:space="0" w:color="auto"/>
            <w:bottom w:val="none" w:sz="0" w:space="0" w:color="auto"/>
            <w:right w:val="none" w:sz="0" w:space="0" w:color="auto"/>
          </w:divBdr>
        </w:div>
      </w:divsChild>
    </w:div>
    <w:div w:id="959872126">
      <w:bodyDiv w:val="1"/>
      <w:marLeft w:val="0"/>
      <w:marRight w:val="0"/>
      <w:marTop w:val="0"/>
      <w:marBottom w:val="0"/>
      <w:divBdr>
        <w:top w:val="none" w:sz="0" w:space="0" w:color="auto"/>
        <w:left w:val="none" w:sz="0" w:space="0" w:color="auto"/>
        <w:bottom w:val="none" w:sz="0" w:space="0" w:color="auto"/>
        <w:right w:val="none" w:sz="0" w:space="0" w:color="auto"/>
      </w:divBdr>
      <w:divsChild>
        <w:div w:id="1813450467">
          <w:marLeft w:val="547"/>
          <w:marRight w:val="0"/>
          <w:marTop w:val="0"/>
          <w:marBottom w:val="0"/>
          <w:divBdr>
            <w:top w:val="none" w:sz="0" w:space="0" w:color="auto"/>
            <w:left w:val="none" w:sz="0" w:space="0" w:color="auto"/>
            <w:bottom w:val="none" w:sz="0" w:space="0" w:color="auto"/>
            <w:right w:val="none" w:sz="0" w:space="0" w:color="auto"/>
          </w:divBdr>
        </w:div>
      </w:divsChild>
    </w:div>
    <w:div w:id="1051727224">
      <w:bodyDiv w:val="1"/>
      <w:marLeft w:val="0"/>
      <w:marRight w:val="0"/>
      <w:marTop w:val="0"/>
      <w:marBottom w:val="0"/>
      <w:divBdr>
        <w:top w:val="none" w:sz="0" w:space="0" w:color="auto"/>
        <w:left w:val="none" w:sz="0" w:space="0" w:color="auto"/>
        <w:bottom w:val="none" w:sz="0" w:space="0" w:color="auto"/>
        <w:right w:val="none" w:sz="0" w:space="0" w:color="auto"/>
      </w:divBdr>
      <w:divsChild>
        <w:div w:id="1762140477">
          <w:marLeft w:val="547"/>
          <w:marRight w:val="0"/>
          <w:marTop w:val="0"/>
          <w:marBottom w:val="0"/>
          <w:divBdr>
            <w:top w:val="none" w:sz="0" w:space="0" w:color="auto"/>
            <w:left w:val="none" w:sz="0" w:space="0" w:color="auto"/>
            <w:bottom w:val="none" w:sz="0" w:space="0" w:color="auto"/>
            <w:right w:val="none" w:sz="0" w:space="0" w:color="auto"/>
          </w:divBdr>
        </w:div>
      </w:divsChild>
    </w:div>
    <w:div w:id="1244291445">
      <w:bodyDiv w:val="1"/>
      <w:marLeft w:val="0"/>
      <w:marRight w:val="0"/>
      <w:marTop w:val="0"/>
      <w:marBottom w:val="0"/>
      <w:divBdr>
        <w:top w:val="none" w:sz="0" w:space="0" w:color="auto"/>
        <w:left w:val="none" w:sz="0" w:space="0" w:color="auto"/>
        <w:bottom w:val="none" w:sz="0" w:space="0" w:color="auto"/>
        <w:right w:val="none" w:sz="0" w:space="0" w:color="auto"/>
      </w:divBdr>
    </w:div>
    <w:div w:id="1280451341">
      <w:bodyDiv w:val="1"/>
      <w:marLeft w:val="0"/>
      <w:marRight w:val="0"/>
      <w:marTop w:val="0"/>
      <w:marBottom w:val="0"/>
      <w:divBdr>
        <w:top w:val="none" w:sz="0" w:space="0" w:color="auto"/>
        <w:left w:val="none" w:sz="0" w:space="0" w:color="auto"/>
        <w:bottom w:val="none" w:sz="0" w:space="0" w:color="auto"/>
        <w:right w:val="none" w:sz="0" w:space="0" w:color="auto"/>
      </w:divBdr>
      <w:divsChild>
        <w:div w:id="65540696">
          <w:marLeft w:val="547"/>
          <w:marRight w:val="0"/>
          <w:marTop w:val="0"/>
          <w:marBottom w:val="0"/>
          <w:divBdr>
            <w:top w:val="none" w:sz="0" w:space="0" w:color="auto"/>
            <w:left w:val="none" w:sz="0" w:space="0" w:color="auto"/>
            <w:bottom w:val="none" w:sz="0" w:space="0" w:color="auto"/>
            <w:right w:val="none" w:sz="0" w:space="0" w:color="auto"/>
          </w:divBdr>
        </w:div>
      </w:divsChild>
    </w:div>
    <w:div w:id="1329408015">
      <w:bodyDiv w:val="1"/>
      <w:marLeft w:val="0"/>
      <w:marRight w:val="0"/>
      <w:marTop w:val="0"/>
      <w:marBottom w:val="0"/>
      <w:divBdr>
        <w:top w:val="none" w:sz="0" w:space="0" w:color="auto"/>
        <w:left w:val="none" w:sz="0" w:space="0" w:color="auto"/>
        <w:bottom w:val="none" w:sz="0" w:space="0" w:color="auto"/>
        <w:right w:val="none" w:sz="0" w:space="0" w:color="auto"/>
      </w:divBdr>
      <w:divsChild>
        <w:div w:id="94640892">
          <w:marLeft w:val="547"/>
          <w:marRight w:val="0"/>
          <w:marTop w:val="0"/>
          <w:marBottom w:val="0"/>
          <w:divBdr>
            <w:top w:val="none" w:sz="0" w:space="0" w:color="auto"/>
            <w:left w:val="none" w:sz="0" w:space="0" w:color="auto"/>
            <w:bottom w:val="none" w:sz="0" w:space="0" w:color="auto"/>
            <w:right w:val="none" w:sz="0" w:space="0" w:color="auto"/>
          </w:divBdr>
        </w:div>
      </w:divsChild>
    </w:div>
    <w:div w:id="1414618840">
      <w:bodyDiv w:val="1"/>
      <w:marLeft w:val="0"/>
      <w:marRight w:val="0"/>
      <w:marTop w:val="0"/>
      <w:marBottom w:val="0"/>
      <w:divBdr>
        <w:top w:val="none" w:sz="0" w:space="0" w:color="auto"/>
        <w:left w:val="none" w:sz="0" w:space="0" w:color="auto"/>
        <w:bottom w:val="none" w:sz="0" w:space="0" w:color="auto"/>
        <w:right w:val="none" w:sz="0" w:space="0" w:color="auto"/>
      </w:divBdr>
    </w:div>
    <w:div w:id="1518928984">
      <w:bodyDiv w:val="1"/>
      <w:marLeft w:val="0"/>
      <w:marRight w:val="0"/>
      <w:marTop w:val="0"/>
      <w:marBottom w:val="0"/>
      <w:divBdr>
        <w:top w:val="none" w:sz="0" w:space="0" w:color="auto"/>
        <w:left w:val="none" w:sz="0" w:space="0" w:color="auto"/>
        <w:bottom w:val="none" w:sz="0" w:space="0" w:color="auto"/>
        <w:right w:val="none" w:sz="0" w:space="0" w:color="auto"/>
      </w:divBdr>
      <w:divsChild>
        <w:div w:id="1797411107">
          <w:marLeft w:val="547"/>
          <w:marRight w:val="0"/>
          <w:marTop w:val="0"/>
          <w:marBottom w:val="0"/>
          <w:divBdr>
            <w:top w:val="none" w:sz="0" w:space="0" w:color="auto"/>
            <w:left w:val="none" w:sz="0" w:space="0" w:color="auto"/>
            <w:bottom w:val="none" w:sz="0" w:space="0" w:color="auto"/>
            <w:right w:val="none" w:sz="0" w:space="0" w:color="auto"/>
          </w:divBdr>
        </w:div>
      </w:divsChild>
    </w:div>
    <w:div w:id="1695303852">
      <w:bodyDiv w:val="1"/>
      <w:marLeft w:val="0"/>
      <w:marRight w:val="0"/>
      <w:marTop w:val="0"/>
      <w:marBottom w:val="0"/>
      <w:divBdr>
        <w:top w:val="none" w:sz="0" w:space="0" w:color="auto"/>
        <w:left w:val="none" w:sz="0" w:space="0" w:color="auto"/>
        <w:bottom w:val="none" w:sz="0" w:space="0" w:color="auto"/>
        <w:right w:val="none" w:sz="0" w:space="0" w:color="auto"/>
      </w:divBdr>
      <w:divsChild>
        <w:div w:id="1906140763">
          <w:marLeft w:val="547"/>
          <w:marRight w:val="0"/>
          <w:marTop w:val="0"/>
          <w:marBottom w:val="0"/>
          <w:divBdr>
            <w:top w:val="none" w:sz="0" w:space="0" w:color="auto"/>
            <w:left w:val="none" w:sz="0" w:space="0" w:color="auto"/>
            <w:bottom w:val="none" w:sz="0" w:space="0" w:color="auto"/>
            <w:right w:val="none" w:sz="0" w:space="0" w:color="auto"/>
          </w:divBdr>
        </w:div>
      </w:divsChild>
    </w:div>
    <w:div w:id="1837114760">
      <w:bodyDiv w:val="1"/>
      <w:marLeft w:val="0"/>
      <w:marRight w:val="0"/>
      <w:marTop w:val="0"/>
      <w:marBottom w:val="0"/>
      <w:divBdr>
        <w:top w:val="none" w:sz="0" w:space="0" w:color="auto"/>
        <w:left w:val="none" w:sz="0" w:space="0" w:color="auto"/>
        <w:bottom w:val="none" w:sz="0" w:space="0" w:color="auto"/>
        <w:right w:val="none" w:sz="0" w:space="0" w:color="auto"/>
      </w:divBdr>
    </w:div>
    <w:div w:id="1978875299">
      <w:bodyDiv w:val="1"/>
      <w:marLeft w:val="0"/>
      <w:marRight w:val="0"/>
      <w:marTop w:val="0"/>
      <w:marBottom w:val="0"/>
      <w:divBdr>
        <w:top w:val="none" w:sz="0" w:space="0" w:color="auto"/>
        <w:left w:val="none" w:sz="0" w:space="0" w:color="auto"/>
        <w:bottom w:val="none" w:sz="0" w:space="0" w:color="auto"/>
        <w:right w:val="none" w:sz="0" w:space="0" w:color="auto"/>
      </w:divBdr>
      <w:divsChild>
        <w:div w:id="199517224">
          <w:marLeft w:val="547"/>
          <w:marRight w:val="0"/>
          <w:marTop w:val="0"/>
          <w:marBottom w:val="0"/>
          <w:divBdr>
            <w:top w:val="none" w:sz="0" w:space="0" w:color="auto"/>
            <w:left w:val="none" w:sz="0" w:space="0" w:color="auto"/>
            <w:bottom w:val="none" w:sz="0" w:space="0" w:color="auto"/>
            <w:right w:val="none" w:sz="0" w:space="0" w:color="auto"/>
          </w:divBdr>
        </w:div>
      </w:divsChild>
    </w:div>
    <w:div w:id="2042631958">
      <w:bodyDiv w:val="1"/>
      <w:marLeft w:val="0"/>
      <w:marRight w:val="0"/>
      <w:marTop w:val="0"/>
      <w:marBottom w:val="0"/>
      <w:divBdr>
        <w:top w:val="none" w:sz="0" w:space="0" w:color="auto"/>
        <w:left w:val="none" w:sz="0" w:space="0" w:color="auto"/>
        <w:bottom w:val="none" w:sz="0" w:space="0" w:color="auto"/>
        <w:right w:val="none" w:sz="0" w:space="0" w:color="auto"/>
      </w:divBdr>
    </w:div>
    <w:div w:id="2052220721">
      <w:bodyDiv w:val="1"/>
      <w:marLeft w:val="0"/>
      <w:marRight w:val="0"/>
      <w:marTop w:val="0"/>
      <w:marBottom w:val="0"/>
      <w:divBdr>
        <w:top w:val="none" w:sz="0" w:space="0" w:color="auto"/>
        <w:left w:val="none" w:sz="0" w:space="0" w:color="auto"/>
        <w:bottom w:val="none" w:sz="0" w:space="0" w:color="auto"/>
        <w:right w:val="none" w:sz="0" w:space="0" w:color="auto"/>
      </w:divBdr>
      <w:divsChild>
        <w:div w:id="932973175">
          <w:marLeft w:val="446"/>
          <w:marRight w:val="0"/>
          <w:marTop w:val="0"/>
          <w:marBottom w:val="0"/>
          <w:divBdr>
            <w:top w:val="none" w:sz="0" w:space="0" w:color="auto"/>
            <w:left w:val="none" w:sz="0" w:space="0" w:color="auto"/>
            <w:bottom w:val="none" w:sz="0" w:space="0" w:color="auto"/>
            <w:right w:val="none" w:sz="0" w:space="0" w:color="auto"/>
          </w:divBdr>
        </w:div>
      </w:divsChild>
    </w:div>
    <w:div w:id="209816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teca.itam.mx/estudios/estudio/letras34/notas3/sec_1.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grupo.us.es/grehcco/ambitos_16/25mancinas.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F95B0-AFEB-4564-BB9A-5C8C52967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757</Words>
  <Characters>4166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 I. Castro Vergara</dc:creator>
  <cp:lastModifiedBy>Joanna Elizabeth Osorio Dominguez</cp:lastModifiedBy>
  <cp:revision>2</cp:revision>
  <cp:lastPrinted>2014-07-01T21:33:00Z</cp:lastPrinted>
  <dcterms:created xsi:type="dcterms:W3CDTF">2014-07-07T22:15:00Z</dcterms:created>
  <dcterms:modified xsi:type="dcterms:W3CDTF">2014-07-07T22:15:00Z</dcterms:modified>
</cp:coreProperties>
</file>